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96" w:type="dxa"/>
        <w:jc w:val="center"/>
        <w:tblLook w:val="04A0" w:firstRow="1" w:lastRow="0" w:firstColumn="1" w:lastColumn="0" w:noHBand="0" w:noVBand="1"/>
      </w:tblPr>
      <w:tblGrid>
        <w:gridCol w:w="2445"/>
        <w:gridCol w:w="2158"/>
        <w:gridCol w:w="2159"/>
        <w:gridCol w:w="2158"/>
        <w:gridCol w:w="2159"/>
        <w:gridCol w:w="2158"/>
        <w:gridCol w:w="2159"/>
      </w:tblGrid>
      <w:tr w:rsidR="00A611FD" w:rsidRPr="003B18D4" w14:paraId="5B8A5FB8" w14:textId="77777777" w:rsidTr="0BDA7A85">
        <w:trPr>
          <w:trHeight w:val="588"/>
          <w:jc w:val="center"/>
        </w:trPr>
        <w:tc>
          <w:tcPr>
            <w:tcW w:w="2445" w:type="dxa"/>
            <w:tcBorders>
              <w:top w:val="nil"/>
              <w:left w:val="nil"/>
            </w:tcBorders>
            <w:vAlign w:val="center"/>
          </w:tcPr>
          <w:p w14:paraId="00AF93B2" w14:textId="77777777" w:rsidR="00C95292" w:rsidRPr="004F7EF2" w:rsidRDefault="00C95292" w:rsidP="00AF1EF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317" w:type="dxa"/>
            <w:gridSpan w:val="2"/>
            <w:shd w:val="clear" w:color="auto" w:fill="92D050"/>
            <w:vAlign w:val="center"/>
          </w:tcPr>
          <w:p w14:paraId="6AC1B6F4" w14:textId="50273BA8" w:rsidR="00C95292" w:rsidRPr="00375A60" w:rsidRDefault="00A611FD" w:rsidP="00AF1EF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75A60">
              <w:rPr>
                <w:rFonts w:ascii="Century Gothic" w:hAnsi="Century Gothic"/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4317" w:type="dxa"/>
            <w:gridSpan w:val="2"/>
            <w:shd w:val="clear" w:color="auto" w:fill="92D050"/>
            <w:vAlign w:val="center"/>
          </w:tcPr>
          <w:p w14:paraId="24949DB0" w14:textId="3C9C325C" w:rsidR="00C95292" w:rsidRPr="00375A60" w:rsidRDefault="00A611FD" w:rsidP="00AF1EF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75A60">
              <w:rPr>
                <w:rFonts w:ascii="Century Gothic" w:hAnsi="Century Gothic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4317" w:type="dxa"/>
            <w:gridSpan w:val="2"/>
            <w:shd w:val="clear" w:color="auto" w:fill="92D050"/>
            <w:vAlign w:val="center"/>
          </w:tcPr>
          <w:p w14:paraId="74722F38" w14:textId="0B825971" w:rsidR="00C95292" w:rsidRPr="00375A60" w:rsidRDefault="00A611FD" w:rsidP="00AF1EF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75A60">
              <w:rPr>
                <w:rFonts w:ascii="Century Gothic" w:hAnsi="Century Gothic"/>
                <w:b/>
                <w:bCs/>
                <w:sz w:val="24"/>
                <w:szCs w:val="24"/>
              </w:rPr>
              <w:t>Summer</w:t>
            </w:r>
          </w:p>
        </w:tc>
      </w:tr>
      <w:tr w:rsidR="00081489" w:rsidRPr="003B18D4" w14:paraId="31192CBC" w14:textId="77777777" w:rsidTr="0BDA7A85">
        <w:trPr>
          <w:trHeight w:val="620"/>
          <w:jc w:val="center"/>
        </w:trPr>
        <w:tc>
          <w:tcPr>
            <w:tcW w:w="2445" w:type="dxa"/>
            <w:shd w:val="clear" w:color="auto" w:fill="92D050"/>
            <w:vAlign w:val="center"/>
          </w:tcPr>
          <w:p w14:paraId="68FB9A89" w14:textId="77777777" w:rsidR="00081489" w:rsidRPr="004F7EF2" w:rsidRDefault="00081489" w:rsidP="00AF1EF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F7EF2">
              <w:rPr>
                <w:rFonts w:ascii="Century Gothic" w:hAnsi="Century Gothic"/>
                <w:b/>
                <w:bCs/>
                <w:sz w:val="24"/>
                <w:szCs w:val="24"/>
              </w:rPr>
              <w:t>Nursery</w:t>
            </w:r>
          </w:p>
          <w:p w14:paraId="6686F0BB" w14:textId="1764710F" w:rsidR="007A49BC" w:rsidRPr="004F7EF2" w:rsidRDefault="007A49BC" w:rsidP="00AF1EF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F7EF2">
              <w:rPr>
                <w:rFonts w:ascii="Century Gothic" w:hAnsi="Century Gothic"/>
                <w:sz w:val="21"/>
                <w:szCs w:val="21"/>
              </w:rPr>
              <w:t>(Themes are dictated through children’s own interests)</w:t>
            </w:r>
          </w:p>
        </w:tc>
        <w:tc>
          <w:tcPr>
            <w:tcW w:w="4317" w:type="dxa"/>
            <w:gridSpan w:val="2"/>
          </w:tcPr>
          <w:p w14:paraId="362BECF8" w14:textId="77777777" w:rsidR="003B18D4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7" w:hanging="357"/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Use all their senses in hands-on exploration of natural materials.</w:t>
            </w:r>
          </w:p>
          <w:p w14:paraId="4E2EC720" w14:textId="77777777" w:rsidR="003B18D4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7" w:hanging="357"/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Explore collections of materials with similar and/or different properties.</w:t>
            </w:r>
          </w:p>
          <w:p w14:paraId="7399F914" w14:textId="77777777" w:rsidR="003B18D4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7" w:hanging="357"/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Talk about differences between material and the changes they notice.</w:t>
            </w:r>
          </w:p>
          <w:p w14:paraId="74F56807" w14:textId="77777777" w:rsidR="003B18D4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7" w:hanging="357"/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Begin to make sense of their own life-story and family’s history.</w:t>
            </w:r>
          </w:p>
          <w:p w14:paraId="05A4C6D0" w14:textId="77777777" w:rsidR="003B18D4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7" w:hanging="357"/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Make healthy choices about food, drink, activity and tooth brushing.</w:t>
            </w:r>
          </w:p>
          <w:p w14:paraId="1D6BCD31" w14:textId="77777777" w:rsidR="003B18D4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7" w:hanging="357"/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Understand ‘why’ questions.</w:t>
            </w:r>
          </w:p>
          <w:p w14:paraId="61CE1C6F" w14:textId="4BAB8A0C" w:rsidR="00081489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7" w:hanging="357"/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Talk about what they see, using a wide vocabulary.</w:t>
            </w:r>
          </w:p>
        </w:tc>
        <w:tc>
          <w:tcPr>
            <w:tcW w:w="4317" w:type="dxa"/>
            <w:gridSpan w:val="2"/>
          </w:tcPr>
          <w:p w14:paraId="1CA8A0E3" w14:textId="77777777" w:rsidR="003B18D4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7" w:hanging="357"/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Explore how things work.</w:t>
            </w:r>
          </w:p>
          <w:p w14:paraId="0C30E907" w14:textId="77777777" w:rsidR="003B18D4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7" w:hanging="357"/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Begin to understand the need to respect and care for the natural environment and all living things.</w:t>
            </w:r>
          </w:p>
          <w:p w14:paraId="4B686CBC" w14:textId="77777777" w:rsidR="003B18D4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7" w:hanging="357"/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Explore and talk about different forces they can feel.</w:t>
            </w:r>
          </w:p>
          <w:p w14:paraId="0020552C" w14:textId="77777777" w:rsidR="003B18D4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7" w:hanging="357"/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Talk about the differences between materials and changes they notice.</w:t>
            </w:r>
          </w:p>
          <w:p w14:paraId="3B25BABF" w14:textId="2A1E702C" w:rsidR="00081489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7" w:hanging="357"/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Show an interest in different occupations.</w:t>
            </w:r>
          </w:p>
        </w:tc>
        <w:tc>
          <w:tcPr>
            <w:tcW w:w="4317" w:type="dxa"/>
            <w:gridSpan w:val="2"/>
          </w:tcPr>
          <w:p w14:paraId="7415DEBF" w14:textId="77777777" w:rsidR="003B18D4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7" w:hanging="357"/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Talk about the differences between materials and changes they notice.</w:t>
            </w:r>
          </w:p>
          <w:p w14:paraId="060F41EC" w14:textId="77777777" w:rsidR="003B18D4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7" w:hanging="357"/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Plant seeds and care for growing plants.</w:t>
            </w:r>
          </w:p>
          <w:p w14:paraId="317A04DC" w14:textId="1260AA04" w:rsidR="00081489" w:rsidRPr="00914179" w:rsidRDefault="003B18D4" w:rsidP="003B18D4">
            <w:pPr>
              <w:pStyle w:val="ListParagraph"/>
              <w:numPr>
                <w:ilvl w:val="0"/>
                <w:numId w:val="3"/>
              </w:numPr>
              <w:ind w:left="357" w:hanging="357"/>
              <w:rPr>
                <w:rFonts w:ascii="Century Gothic" w:hAnsi="Century Gothic"/>
                <w:b/>
                <w:bCs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Understand they key features of the life cycle of a plant and an animal.</w:t>
            </w:r>
          </w:p>
        </w:tc>
      </w:tr>
      <w:tr w:rsidR="003B18D4" w:rsidRPr="003B18D4" w14:paraId="591B73C8" w14:textId="77777777" w:rsidTr="0BDA7A85">
        <w:trPr>
          <w:trHeight w:val="588"/>
          <w:jc w:val="center"/>
        </w:trPr>
        <w:tc>
          <w:tcPr>
            <w:tcW w:w="2445" w:type="dxa"/>
            <w:shd w:val="clear" w:color="auto" w:fill="92D050"/>
            <w:vAlign w:val="center"/>
          </w:tcPr>
          <w:p w14:paraId="0305A60C" w14:textId="77777777" w:rsidR="003B18D4" w:rsidRPr="004F7EF2" w:rsidRDefault="003B18D4" w:rsidP="003B18D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F7EF2">
              <w:rPr>
                <w:rFonts w:ascii="Century Gothic" w:hAnsi="Century Gothic"/>
                <w:b/>
                <w:bCs/>
                <w:sz w:val="24"/>
                <w:szCs w:val="24"/>
              </w:rPr>
              <w:t>Reception</w:t>
            </w:r>
          </w:p>
          <w:p w14:paraId="2DD606B5" w14:textId="0ABFDA34" w:rsidR="003B18D4" w:rsidRPr="004F7EF2" w:rsidRDefault="003B18D4" w:rsidP="003B18D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F7EF2">
              <w:rPr>
                <w:rFonts w:ascii="Century Gothic" w:hAnsi="Century Gothic"/>
                <w:sz w:val="21"/>
                <w:szCs w:val="21"/>
              </w:rPr>
              <w:t>(Themes are dictated through children’s own interests)</w:t>
            </w:r>
          </w:p>
        </w:tc>
        <w:tc>
          <w:tcPr>
            <w:tcW w:w="4317" w:type="dxa"/>
            <w:gridSpan w:val="2"/>
          </w:tcPr>
          <w:p w14:paraId="6E815652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Talk about members of their immediate family and community.</w:t>
            </w:r>
          </w:p>
          <w:p w14:paraId="72D96D50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Name and describe people who are familiar to them</w:t>
            </w:r>
          </w:p>
          <w:p w14:paraId="1A439B10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Explore the natural world around them</w:t>
            </w:r>
          </w:p>
          <w:p w14:paraId="2EA0782D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Describe what they can see, feel and hear whilst outside</w:t>
            </w:r>
          </w:p>
          <w:p w14:paraId="5D2F1523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Understand the effect of changing seasons on the natural world around them.</w:t>
            </w:r>
          </w:p>
          <w:p w14:paraId="724AC1CB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Use new vocabulary in different contexts</w:t>
            </w:r>
          </w:p>
          <w:p w14:paraId="38F98008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Articulate their ideas and thoughts in well-formed sentences</w:t>
            </w:r>
          </w:p>
          <w:p w14:paraId="06CC2280" w14:textId="56B19357" w:rsidR="003B18D4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Describe events in some details</w:t>
            </w:r>
          </w:p>
        </w:tc>
        <w:tc>
          <w:tcPr>
            <w:tcW w:w="4317" w:type="dxa"/>
            <w:gridSpan w:val="2"/>
          </w:tcPr>
          <w:p w14:paraId="756E41AD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Explore the natural world around them</w:t>
            </w:r>
          </w:p>
          <w:p w14:paraId="21DA7838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Describe what they can see, feel and hear whilst outside</w:t>
            </w:r>
          </w:p>
          <w:p w14:paraId="5542C53F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Understand the effect of changing seasons on the natural world around them.</w:t>
            </w:r>
          </w:p>
          <w:p w14:paraId="7D95F7F8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Use new vocabulary in different contexts</w:t>
            </w:r>
          </w:p>
          <w:p w14:paraId="7D56EF7C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Articulate their ideas and thoughts in well-formed sentences</w:t>
            </w:r>
          </w:p>
          <w:p w14:paraId="0B2E54C5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Describe events in some details</w:t>
            </w:r>
          </w:p>
          <w:p w14:paraId="0B76D2A0" w14:textId="77777777" w:rsidR="003B18D4" w:rsidRPr="00914179" w:rsidRDefault="003B18D4" w:rsidP="003B18D4">
            <w:pPr>
              <w:tabs>
                <w:tab w:val="left" w:pos="2865"/>
              </w:tabs>
              <w:rPr>
                <w:rFonts w:ascii="Century Gothic" w:hAnsi="Century Gothic"/>
                <w:sz w:val="14"/>
                <w:szCs w:val="14"/>
              </w:rPr>
            </w:pPr>
            <w:r w:rsidRPr="00914179">
              <w:rPr>
                <w:rFonts w:ascii="Century Gothic" w:hAnsi="Century Gothic"/>
                <w:sz w:val="14"/>
                <w:szCs w:val="14"/>
              </w:rPr>
              <w:tab/>
            </w:r>
          </w:p>
          <w:p w14:paraId="60544CAF" w14:textId="36A9D6DE" w:rsidR="003B18D4" w:rsidRPr="00914179" w:rsidRDefault="003B18D4" w:rsidP="003B18D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</w:tc>
        <w:tc>
          <w:tcPr>
            <w:tcW w:w="4317" w:type="dxa"/>
            <w:gridSpan w:val="2"/>
          </w:tcPr>
          <w:p w14:paraId="687AFB6C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Explore the natural world around them</w:t>
            </w:r>
          </w:p>
          <w:p w14:paraId="510C3A05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Describe what they can see, feel and hear whilst outside</w:t>
            </w:r>
          </w:p>
          <w:p w14:paraId="5D1ABF36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Recognise that some environments are different to the one in which they live.</w:t>
            </w:r>
          </w:p>
          <w:p w14:paraId="66265BF2" w14:textId="77777777" w:rsidR="003B18D4" w:rsidRPr="00914179" w:rsidRDefault="003B18D4" w:rsidP="003B18D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914179">
              <w:rPr>
                <w:rFonts w:ascii="Century Gothic" w:hAnsi="Century Gothic"/>
                <w:color w:val="000000"/>
                <w:sz w:val="14"/>
                <w:szCs w:val="14"/>
              </w:rPr>
              <w:t>Understand the effect of changing seasons on the natural world around them.</w:t>
            </w:r>
          </w:p>
          <w:p w14:paraId="68A2513E" w14:textId="77777777" w:rsidR="003B18D4" w:rsidRPr="00914179" w:rsidRDefault="003B18D4" w:rsidP="003B18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14:paraId="1D0EBAA8" w14:textId="12CCADDC" w:rsidR="003B18D4" w:rsidRPr="00914179" w:rsidRDefault="003B18D4" w:rsidP="003B18D4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b/>
                <w:color w:val="000000"/>
                <w:sz w:val="14"/>
                <w:szCs w:val="14"/>
              </w:rPr>
            </w:pPr>
          </w:p>
        </w:tc>
      </w:tr>
      <w:tr w:rsidR="0020647F" w:rsidRPr="003B18D4" w14:paraId="2902E0C4" w14:textId="77777777" w:rsidTr="0BDA7A85">
        <w:trPr>
          <w:trHeight w:val="620"/>
          <w:jc w:val="center"/>
        </w:trPr>
        <w:tc>
          <w:tcPr>
            <w:tcW w:w="2445" w:type="dxa"/>
            <w:shd w:val="clear" w:color="auto" w:fill="92D050"/>
            <w:vAlign w:val="center"/>
          </w:tcPr>
          <w:p w14:paraId="0D3594B4" w14:textId="66BDE327" w:rsidR="0020647F" w:rsidRPr="004F7EF2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F7EF2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158" w:type="dxa"/>
          </w:tcPr>
          <w:p w14:paraId="31A4CBF9" w14:textId="77777777" w:rsidR="0020647F" w:rsidRPr="0020647F" w:rsidRDefault="30AA72EC" w:rsidP="771619C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71619C5">
              <w:rPr>
                <w:rFonts w:ascii="Century Gothic" w:hAnsi="Century Gothic"/>
                <w:b/>
                <w:bCs/>
                <w:sz w:val="20"/>
                <w:szCs w:val="20"/>
              </w:rPr>
              <w:t>Animals including Humans</w:t>
            </w:r>
          </w:p>
          <w:p w14:paraId="6DD23DDA" w14:textId="5CE0AF78" w:rsidR="0020647F" w:rsidRPr="0020647F" w:rsidRDefault="30AA72EC" w:rsidP="771619C5">
            <w:pPr>
              <w:jc w:val="center"/>
              <w:rPr>
                <w:rFonts w:ascii="Century Gothic" w:hAnsi="Century Gothic"/>
                <w:b/>
                <w:bCs/>
                <w:color w:val="008000"/>
                <w:sz w:val="16"/>
                <w:szCs w:val="16"/>
              </w:rPr>
            </w:pPr>
            <w:r w:rsidRPr="771619C5">
              <w:rPr>
                <w:rFonts w:ascii="Century Gothic" w:hAnsi="Century Gothic"/>
                <w:color w:val="008000"/>
                <w:sz w:val="16"/>
                <w:szCs w:val="16"/>
              </w:rPr>
              <w:t>Humans</w:t>
            </w:r>
          </w:p>
          <w:p w14:paraId="75C0BAE9" w14:textId="77777777" w:rsidR="0020647F" w:rsidRPr="0020647F" w:rsidRDefault="0020647F" w:rsidP="771619C5">
            <w:pPr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</w:p>
          <w:p w14:paraId="76BCAC20" w14:textId="53CF2A6C" w:rsidR="0020647F" w:rsidRPr="0020647F" w:rsidRDefault="30AA72EC" w:rsidP="771619C5">
            <w:pPr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771619C5">
              <w:rPr>
                <w:rFonts w:ascii="Century Gothic" w:hAnsi="Century Gothic"/>
                <w:i/>
                <w:iCs/>
                <w:sz w:val="20"/>
                <w:szCs w:val="20"/>
                <w:highlight w:val="green"/>
              </w:rPr>
              <w:t>Biology</w:t>
            </w:r>
          </w:p>
          <w:p w14:paraId="3EDF927C" w14:textId="505A4530" w:rsidR="0020647F" w:rsidRPr="0020647F" w:rsidRDefault="0020647F" w:rsidP="771619C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159" w:type="dxa"/>
          </w:tcPr>
          <w:p w14:paraId="4607C7A4" w14:textId="77777777" w:rsidR="0020647F" w:rsidRPr="0020647F" w:rsidRDefault="2B103131" w:rsidP="771619C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771619C5">
              <w:rPr>
                <w:rFonts w:ascii="Century Gothic" w:hAnsi="Century Gothic"/>
                <w:b/>
                <w:bCs/>
                <w:sz w:val="20"/>
                <w:szCs w:val="20"/>
              </w:rPr>
              <w:t>Seasonal Changes</w:t>
            </w:r>
            <w:r w:rsidRPr="771619C5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2AB380E3" w14:textId="77777777" w:rsidR="0020647F" w:rsidRPr="0020647F" w:rsidRDefault="0020647F" w:rsidP="771619C5">
            <w:pPr>
              <w:jc w:val="center"/>
              <w:rPr>
                <w:rFonts w:ascii="Century Gothic" w:hAnsi="Century Gothic"/>
                <w:color w:val="008000"/>
                <w:sz w:val="20"/>
                <w:szCs w:val="20"/>
              </w:rPr>
            </w:pPr>
          </w:p>
          <w:p w14:paraId="50BF62B7" w14:textId="7FC82A29" w:rsidR="0020647F" w:rsidRPr="0020647F" w:rsidRDefault="2B103131" w:rsidP="771619C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BDA7A85">
              <w:rPr>
                <w:rFonts w:ascii="Century Gothic" w:hAnsi="Century Gothic"/>
                <w:color w:val="008000"/>
                <w:sz w:val="16"/>
                <w:szCs w:val="16"/>
              </w:rPr>
              <w:t>Autumn</w:t>
            </w:r>
          </w:p>
          <w:p w14:paraId="6B73D168" w14:textId="77777777" w:rsidR="0020647F" w:rsidRPr="0020647F" w:rsidRDefault="0020647F" w:rsidP="771619C5">
            <w:pPr>
              <w:rPr>
                <w:rFonts w:ascii="Century Gothic" w:hAnsi="Century Gothic"/>
                <w:i/>
                <w:iCs/>
                <w:sz w:val="20"/>
                <w:szCs w:val="20"/>
                <w:highlight w:val="magenta"/>
              </w:rPr>
            </w:pPr>
          </w:p>
          <w:p w14:paraId="3538B95A" w14:textId="7CCC09E2" w:rsidR="0020647F" w:rsidRPr="0020647F" w:rsidRDefault="2B103131" w:rsidP="771619C5">
            <w:pPr>
              <w:jc w:val="center"/>
              <w:rPr>
                <w:rFonts w:ascii="Century Gothic" w:hAnsi="Century Gothic"/>
                <w:color w:val="C00000"/>
                <w:sz w:val="20"/>
                <w:szCs w:val="20"/>
              </w:rPr>
            </w:pPr>
            <w:r w:rsidRPr="771619C5">
              <w:rPr>
                <w:rFonts w:ascii="Century Gothic" w:hAnsi="Century Gothic"/>
                <w:i/>
                <w:iCs/>
                <w:sz w:val="20"/>
                <w:szCs w:val="20"/>
                <w:highlight w:val="magenta"/>
              </w:rPr>
              <w:t>Earth Science</w:t>
            </w:r>
          </w:p>
          <w:p w14:paraId="5B967716" w14:textId="0DC11507" w:rsidR="0020647F" w:rsidRPr="0020647F" w:rsidRDefault="000E141D" w:rsidP="771619C5">
            <w:pPr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i/>
                <w:iCs/>
                <w:sz w:val="20"/>
                <w:szCs w:val="20"/>
              </w:rPr>
              <w:t xml:space="preserve">Seasonal changes can be placed within the </w:t>
            </w:r>
            <w:r w:rsidR="00B26A1C">
              <w:rPr>
                <w:rFonts w:ascii="Century Gothic" w:hAnsi="Century Gothic"/>
                <w:i/>
                <w:iCs/>
                <w:sz w:val="20"/>
                <w:szCs w:val="20"/>
              </w:rPr>
              <w:t>autumn term when required.</w:t>
            </w:r>
            <w:r>
              <w:rPr>
                <w:rFonts w:ascii="Century Gothic" w:hAnsi="Century Gothic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158" w:type="dxa"/>
          </w:tcPr>
          <w:p w14:paraId="0CCED3C0" w14:textId="77777777" w:rsidR="0020647F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0647F">
              <w:rPr>
                <w:rFonts w:ascii="Century Gothic" w:hAnsi="Century Gothic"/>
                <w:b/>
                <w:bCs/>
                <w:sz w:val="20"/>
                <w:szCs w:val="20"/>
              </w:rPr>
              <w:t>Animals including Humans</w:t>
            </w:r>
          </w:p>
          <w:p w14:paraId="29CEF3AD" w14:textId="6C2B86B6" w:rsidR="0020647F" w:rsidRPr="0020647F" w:rsidRDefault="0020647F" w:rsidP="0020647F">
            <w:pPr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  <w:r w:rsidRPr="0020647F">
              <w:rPr>
                <w:rFonts w:ascii="Century Gothic" w:hAnsi="Century Gothic"/>
                <w:color w:val="008000"/>
                <w:sz w:val="16"/>
                <w:szCs w:val="16"/>
              </w:rPr>
              <w:t>Animals</w:t>
            </w:r>
          </w:p>
          <w:p w14:paraId="03670A18" w14:textId="77777777" w:rsidR="0020647F" w:rsidRPr="0020647F" w:rsidRDefault="0020647F" w:rsidP="0020647F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  <w:p w14:paraId="111EB065" w14:textId="77777777" w:rsidR="0020647F" w:rsidRDefault="0020647F" w:rsidP="0020647F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20647F">
              <w:rPr>
                <w:rFonts w:ascii="Century Gothic" w:hAnsi="Century Gothic"/>
                <w:i/>
                <w:sz w:val="20"/>
                <w:szCs w:val="20"/>
                <w:highlight w:val="green"/>
              </w:rPr>
              <w:t>Biology</w:t>
            </w:r>
          </w:p>
          <w:p w14:paraId="44F8D24D" w14:textId="77777777" w:rsidR="00E4478F" w:rsidRDefault="00E4478F" w:rsidP="0020647F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  <w:p w14:paraId="1C1652F2" w14:textId="16185D5A" w:rsidR="00E4478F" w:rsidRPr="00E4478F" w:rsidRDefault="00E4478F" w:rsidP="00E4478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BDA7A85">
              <w:rPr>
                <w:rFonts w:ascii="Century Gothic" w:hAnsi="Century Gothic"/>
                <w:b/>
                <w:bCs/>
                <w:sz w:val="20"/>
                <w:szCs w:val="20"/>
              </w:rPr>
              <w:t>Seasonal Changes</w:t>
            </w:r>
            <w:r w:rsidRPr="0BDA7A85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6161D0F5" w14:textId="603BE36E" w:rsidR="00E4478F" w:rsidRDefault="00E4478F" w:rsidP="00E4478F">
            <w:pPr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  <w:r w:rsidRPr="0BDA7A85">
              <w:rPr>
                <w:rFonts w:ascii="Century Gothic" w:hAnsi="Century Gothic"/>
                <w:color w:val="008000"/>
                <w:sz w:val="16"/>
                <w:szCs w:val="16"/>
              </w:rPr>
              <w:t>Winter</w:t>
            </w:r>
          </w:p>
          <w:p w14:paraId="72050688" w14:textId="77777777" w:rsidR="00E4478F" w:rsidRDefault="00E4478F" w:rsidP="00E4478F">
            <w:pPr>
              <w:rPr>
                <w:rFonts w:ascii="Century Gothic" w:hAnsi="Century Gothic"/>
                <w:color w:val="008000"/>
                <w:sz w:val="16"/>
                <w:szCs w:val="16"/>
              </w:rPr>
            </w:pPr>
          </w:p>
          <w:p w14:paraId="009A1EAD" w14:textId="77777777" w:rsidR="00E4478F" w:rsidRDefault="00E4478F" w:rsidP="00E4478F">
            <w:pPr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BDA7A85">
              <w:rPr>
                <w:rFonts w:ascii="Century Gothic" w:hAnsi="Century Gothic"/>
                <w:i/>
                <w:iCs/>
                <w:sz w:val="20"/>
                <w:szCs w:val="20"/>
                <w:highlight w:val="magenta"/>
              </w:rPr>
              <w:t>Earth Science</w:t>
            </w:r>
          </w:p>
          <w:p w14:paraId="378EB12F" w14:textId="55B5714D" w:rsidR="00E4478F" w:rsidRPr="00C02BDD" w:rsidRDefault="00E4478F" w:rsidP="00C02BDD">
            <w:pPr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C02BDD">
              <w:rPr>
                <w:rFonts w:ascii="Century Gothic" w:hAnsi="Century Gothic"/>
                <w:i/>
                <w:iCs/>
                <w:color w:val="000000" w:themeColor="text1"/>
                <w:sz w:val="16"/>
                <w:szCs w:val="16"/>
              </w:rPr>
              <w:t>Seasonal changes can be placed within the spring term when require</w:t>
            </w:r>
            <w:r w:rsidR="002969EC">
              <w:rPr>
                <w:rFonts w:ascii="Century Gothic" w:hAnsi="Century Gothic"/>
                <w:i/>
                <w:iCs/>
                <w:color w:val="000000" w:themeColor="text1"/>
                <w:sz w:val="16"/>
                <w:szCs w:val="16"/>
              </w:rPr>
              <w:t>d</w:t>
            </w:r>
          </w:p>
        </w:tc>
        <w:tc>
          <w:tcPr>
            <w:tcW w:w="2159" w:type="dxa"/>
          </w:tcPr>
          <w:p w14:paraId="404840F7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Materials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2EF12750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36635B96" w14:textId="79BD993D" w:rsidR="0020647F" w:rsidRP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Everyday Materials</w:t>
            </w:r>
          </w:p>
        </w:tc>
        <w:tc>
          <w:tcPr>
            <w:tcW w:w="2158" w:type="dxa"/>
          </w:tcPr>
          <w:p w14:paraId="7316F4A0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Plants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52B397E2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35A8CA7A" w14:textId="5B0B9660" w:rsidR="00EF356B" w:rsidRP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Introduction to Plants</w:t>
            </w:r>
          </w:p>
        </w:tc>
        <w:tc>
          <w:tcPr>
            <w:tcW w:w="2159" w:type="dxa"/>
          </w:tcPr>
          <w:p w14:paraId="7F85DE26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Making Connections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4DA842F4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1CBD661B" w14:textId="60D2F09B" w:rsidR="00EF356B" w:rsidRP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Investigating Science through Stories</w:t>
            </w:r>
          </w:p>
        </w:tc>
      </w:tr>
      <w:tr w:rsidR="0020647F" w:rsidRPr="003B18D4" w14:paraId="6A75FB26" w14:textId="77777777" w:rsidTr="0BDA7A85">
        <w:trPr>
          <w:trHeight w:val="588"/>
          <w:jc w:val="center"/>
        </w:trPr>
        <w:tc>
          <w:tcPr>
            <w:tcW w:w="2445" w:type="dxa"/>
            <w:shd w:val="clear" w:color="auto" w:fill="92D050"/>
            <w:vAlign w:val="center"/>
          </w:tcPr>
          <w:p w14:paraId="6E759990" w14:textId="7E41FA6D" w:rsidR="0020647F" w:rsidRPr="004F7EF2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F7EF2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Year 2</w:t>
            </w:r>
          </w:p>
        </w:tc>
        <w:tc>
          <w:tcPr>
            <w:tcW w:w="2158" w:type="dxa"/>
          </w:tcPr>
          <w:p w14:paraId="58EA2CCB" w14:textId="77777777" w:rsidR="0020647F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0647F">
              <w:rPr>
                <w:rFonts w:ascii="Century Gothic" w:hAnsi="Century Gothic"/>
                <w:b/>
                <w:bCs/>
                <w:sz w:val="20"/>
                <w:szCs w:val="20"/>
              </w:rPr>
              <w:t>Uses of Everyday Materials</w:t>
            </w:r>
          </w:p>
          <w:p w14:paraId="724182FB" w14:textId="77777777" w:rsidR="0020647F" w:rsidRPr="0020647F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highlight w:val="red"/>
              </w:rPr>
            </w:pPr>
          </w:p>
          <w:p w14:paraId="7C0D20EE" w14:textId="77777777" w:rsidR="0020647F" w:rsidRDefault="0020647F" w:rsidP="0020647F">
            <w:pPr>
              <w:jc w:val="center"/>
              <w:rPr>
                <w:rFonts w:ascii="Century Gothic" w:hAnsi="Century Gothic"/>
                <w:i/>
                <w:sz w:val="20"/>
                <w:szCs w:val="20"/>
                <w:highlight w:val="red"/>
              </w:rPr>
            </w:pPr>
          </w:p>
          <w:p w14:paraId="4E61C5B6" w14:textId="2F3AC10F" w:rsidR="0020647F" w:rsidRPr="0020647F" w:rsidRDefault="0020647F" w:rsidP="0020647F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0647F">
              <w:rPr>
                <w:rFonts w:ascii="Century Gothic" w:hAnsi="Century Gothic"/>
                <w:i/>
                <w:sz w:val="20"/>
                <w:szCs w:val="20"/>
                <w:highlight w:val="red"/>
              </w:rPr>
              <w:t>Chemistry</w:t>
            </w:r>
          </w:p>
        </w:tc>
        <w:tc>
          <w:tcPr>
            <w:tcW w:w="2159" w:type="dxa"/>
          </w:tcPr>
          <w:p w14:paraId="6D5D9E8F" w14:textId="77777777" w:rsidR="0020647F" w:rsidRPr="0020647F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0647F">
              <w:rPr>
                <w:rFonts w:ascii="Century Gothic" w:hAnsi="Century Gothic"/>
                <w:b/>
                <w:bCs/>
                <w:sz w:val="20"/>
                <w:szCs w:val="20"/>
              </w:rPr>
              <w:t>The Environment</w:t>
            </w:r>
          </w:p>
          <w:p w14:paraId="2684FA77" w14:textId="77777777" w:rsidR="0020647F" w:rsidRDefault="0020647F" w:rsidP="0020647F">
            <w:pPr>
              <w:jc w:val="center"/>
              <w:rPr>
                <w:rFonts w:ascii="Century Gothic" w:hAnsi="Century Gothic"/>
                <w:i/>
                <w:sz w:val="20"/>
                <w:szCs w:val="20"/>
                <w:highlight w:val="magenta"/>
              </w:rPr>
            </w:pPr>
          </w:p>
          <w:p w14:paraId="71214420" w14:textId="77777777" w:rsidR="0020647F" w:rsidRDefault="0020647F" w:rsidP="0020647F">
            <w:pPr>
              <w:jc w:val="center"/>
              <w:rPr>
                <w:rFonts w:ascii="Century Gothic" w:hAnsi="Century Gothic"/>
                <w:i/>
                <w:sz w:val="20"/>
                <w:szCs w:val="20"/>
                <w:highlight w:val="magenta"/>
              </w:rPr>
            </w:pPr>
          </w:p>
          <w:p w14:paraId="330C3A48" w14:textId="77777777" w:rsidR="0020647F" w:rsidRDefault="0020647F" w:rsidP="0020647F">
            <w:pPr>
              <w:jc w:val="center"/>
              <w:rPr>
                <w:rFonts w:ascii="Century Gothic" w:hAnsi="Century Gothic"/>
                <w:i/>
                <w:sz w:val="20"/>
                <w:szCs w:val="20"/>
                <w:highlight w:val="magenta"/>
              </w:rPr>
            </w:pPr>
          </w:p>
          <w:p w14:paraId="30912BC4" w14:textId="7724A6A2" w:rsidR="0020647F" w:rsidRPr="0020647F" w:rsidRDefault="0020647F" w:rsidP="0020647F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20647F">
              <w:rPr>
                <w:rFonts w:ascii="Century Gothic" w:hAnsi="Century Gothic"/>
                <w:i/>
                <w:sz w:val="20"/>
                <w:szCs w:val="20"/>
                <w:highlight w:val="magenta"/>
              </w:rPr>
              <w:t>Earth Science</w:t>
            </w:r>
          </w:p>
        </w:tc>
        <w:tc>
          <w:tcPr>
            <w:tcW w:w="2158" w:type="dxa"/>
          </w:tcPr>
          <w:p w14:paraId="10BA7C59" w14:textId="669E3353" w:rsidR="0020647F" w:rsidRDefault="0020647F" w:rsidP="0BDA7A85">
            <w:pPr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</w:p>
          <w:p w14:paraId="26E5813E" w14:textId="3248A696" w:rsidR="0020647F" w:rsidRDefault="4E6864DA" w:rsidP="0BDA7A85">
            <w:pPr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BDA7A85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Animals including Humans</w:t>
            </w:r>
          </w:p>
          <w:p w14:paraId="443F929B" w14:textId="0F337E46" w:rsidR="0BDA7A85" w:rsidRDefault="0BDA7A85" w:rsidP="0BDA7A85">
            <w:pPr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</w:p>
          <w:p w14:paraId="53DA9EF0" w14:textId="1F4EB2ED" w:rsidR="4E6864DA" w:rsidRDefault="4E6864DA" w:rsidP="0BDA7A85">
            <w:pPr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  <w:highlight w:val="green"/>
              </w:rPr>
            </w:pPr>
            <w:r w:rsidRPr="0BDA7A85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  <w:highlight w:val="green"/>
              </w:rPr>
              <w:t>Biology</w:t>
            </w:r>
          </w:p>
          <w:p w14:paraId="3364DFB2" w14:textId="721FAE47" w:rsidR="0020647F" w:rsidRPr="0020647F" w:rsidRDefault="0020647F" w:rsidP="0BDA7A85">
            <w:pPr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</w:p>
        </w:tc>
        <w:tc>
          <w:tcPr>
            <w:tcW w:w="2159" w:type="dxa"/>
          </w:tcPr>
          <w:p w14:paraId="24D9E1A9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Living Things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55B2DFBE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4C48BAD2" w14:textId="092C6BDE" w:rsidR="0020647F" w:rsidRP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Habitats</w:t>
            </w:r>
          </w:p>
        </w:tc>
        <w:tc>
          <w:tcPr>
            <w:tcW w:w="2158" w:type="dxa"/>
          </w:tcPr>
          <w:p w14:paraId="4DB85974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Living Things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344C95ED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25CC81EC" w14:textId="373F3BA4" w:rsidR="0020647F" w:rsidRP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Microhabitats</w:t>
            </w:r>
          </w:p>
        </w:tc>
        <w:tc>
          <w:tcPr>
            <w:tcW w:w="2159" w:type="dxa"/>
          </w:tcPr>
          <w:p w14:paraId="58D7E8B3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Plants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6E06F5C3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1D33E21C" w14:textId="3EFE3D21" w:rsidR="0020647F" w:rsidRP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Plant Growth</w:t>
            </w:r>
          </w:p>
        </w:tc>
      </w:tr>
      <w:tr w:rsidR="0020647F" w:rsidRPr="003B18D4" w14:paraId="0533DB4D" w14:textId="77777777" w:rsidTr="0BDA7A85">
        <w:trPr>
          <w:trHeight w:val="588"/>
          <w:jc w:val="center"/>
        </w:trPr>
        <w:tc>
          <w:tcPr>
            <w:tcW w:w="2445" w:type="dxa"/>
            <w:shd w:val="clear" w:color="auto" w:fill="92D050"/>
            <w:vAlign w:val="center"/>
          </w:tcPr>
          <w:p w14:paraId="4B30DCBC" w14:textId="0DAC62E3" w:rsidR="0020647F" w:rsidRPr="004F7EF2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F7EF2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2158" w:type="dxa"/>
          </w:tcPr>
          <w:p w14:paraId="311D280C" w14:textId="77777777" w:rsidR="0020647F" w:rsidRPr="0020647F" w:rsidRDefault="29B3BD9A" w:rsidP="771619C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71619C5">
              <w:rPr>
                <w:rFonts w:ascii="Century Gothic" w:hAnsi="Century Gothic"/>
                <w:b/>
                <w:bCs/>
                <w:sz w:val="20"/>
                <w:szCs w:val="20"/>
              </w:rPr>
              <w:t>Rocks</w:t>
            </w:r>
          </w:p>
          <w:p w14:paraId="466C4623" w14:textId="5816AB6A" w:rsidR="0020647F" w:rsidRPr="0020647F" w:rsidRDefault="29B3BD9A" w:rsidP="771619C5">
            <w:pPr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  <w:r w:rsidRPr="771619C5">
              <w:rPr>
                <w:rFonts w:ascii="Century Gothic" w:hAnsi="Century Gothic"/>
                <w:color w:val="008000"/>
                <w:sz w:val="16"/>
                <w:szCs w:val="16"/>
              </w:rPr>
              <w:t>Comparing different rocks, fossils, soil formation</w:t>
            </w:r>
          </w:p>
          <w:p w14:paraId="7376CF8D" w14:textId="77777777" w:rsidR="0020647F" w:rsidRPr="0020647F" w:rsidRDefault="0020647F" w:rsidP="771619C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F48F4AC" w14:textId="77777777" w:rsidR="0020647F" w:rsidRPr="0020647F" w:rsidRDefault="0020647F" w:rsidP="771619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sz w:val="20"/>
                <w:szCs w:val="20"/>
                <w:highlight w:val="magenta"/>
              </w:rPr>
            </w:pPr>
          </w:p>
          <w:p w14:paraId="6F1CD350" w14:textId="77777777" w:rsidR="0020647F" w:rsidRPr="0020647F" w:rsidRDefault="0020647F" w:rsidP="771619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sz w:val="20"/>
                <w:szCs w:val="20"/>
                <w:highlight w:val="magenta"/>
              </w:rPr>
            </w:pPr>
          </w:p>
          <w:p w14:paraId="6ECEACB4" w14:textId="1DADD9ED" w:rsidR="0020647F" w:rsidRPr="0020647F" w:rsidRDefault="29B3BD9A" w:rsidP="771619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771619C5">
              <w:rPr>
                <w:rFonts w:ascii="Century Gothic" w:hAnsi="Century Gothic"/>
                <w:sz w:val="20"/>
                <w:szCs w:val="20"/>
                <w:highlight w:val="magenta"/>
              </w:rPr>
              <w:t>Earth Science</w:t>
            </w:r>
          </w:p>
          <w:p w14:paraId="2B2FD1A7" w14:textId="76781A57" w:rsidR="0020647F" w:rsidRPr="0020647F" w:rsidRDefault="0020647F" w:rsidP="771619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iCs/>
                <w:sz w:val="20"/>
                <w:szCs w:val="20"/>
                <w:highlight w:val="green"/>
              </w:rPr>
            </w:pPr>
          </w:p>
        </w:tc>
        <w:tc>
          <w:tcPr>
            <w:tcW w:w="2159" w:type="dxa"/>
          </w:tcPr>
          <w:p w14:paraId="419E6AC7" w14:textId="0A3B8B7A" w:rsidR="0020647F" w:rsidRPr="0020647F" w:rsidRDefault="29B3BD9A" w:rsidP="771619C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71619C5">
              <w:rPr>
                <w:rFonts w:ascii="Century Gothic" w:hAnsi="Century Gothic"/>
                <w:b/>
                <w:bCs/>
                <w:sz w:val="20"/>
                <w:szCs w:val="20"/>
              </w:rPr>
              <w:t>Forces and Magnets</w:t>
            </w:r>
          </w:p>
          <w:p w14:paraId="76E1E674" w14:textId="483D1874" w:rsidR="0020647F" w:rsidRPr="0020647F" w:rsidRDefault="29B3BD9A" w:rsidP="771619C5">
            <w:pPr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  <w:r w:rsidRPr="771619C5">
              <w:rPr>
                <w:rFonts w:ascii="Century Gothic" w:hAnsi="Century Gothic"/>
                <w:color w:val="008000"/>
                <w:sz w:val="16"/>
                <w:szCs w:val="16"/>
              </w:rPr>
              <w:t>Non-contact forces, attraction and repulsion of magnets, magnetic materials and the N and S pole of magnets</w:t>
            </w:r>
          </w:p>
          <w:p w14:paraId="79DDCCF2" w14:textId="77777777" w:rsidR="0020647F" w:rsidRPr="0020647F" w:rsidRDefault="0020647F" w:rsidP="771619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sz w:val="8"/>
                <w:szCs w:val="8"/>
                <w:highlight w:val="yellow"/>
              </w:rPr>
            </w:pPr>
          </w:p>
          <w:p w14:paraId="5CC93DC1" w14:textId="25ABAF88" w:rsidR="0020647F" w:rsidRPr="0020647F" w:rsidRDefault="29B3BD9A" w:rsidP="771619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771619C5">
              <w:rPr>
                <w:rFonts w:ascii="Century Gothic" w:hAnsi="Century Gothic"/>
                <w:sz w:val="20"/>
                <w:szCs w:val="20"/>
                <w:highlight w:val="yellow"/>
              </w:rPr>
              <w:t>Physics</w:t>
            </w:r>
          </w:p>
          <w:p w14:paraId="2C9102C6" w14:textId="0DA248E2" w:rsidR="0020647F" w:rsidRPr="0020647F" w:rsidRDefault="0020647F" w:rsidP="771619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sz w:val="20"/>
                <w:szCs w:val="20"/>
                <w:highlight w:val="magenta"/>
              </w:rPr>
            </w:pPr>
          </w:p>
        </w:tc>
        <w:tc>
          <w:tcPr>
            <w:tcW w:w="2158" w:type="dxa"/>
          </w:tcPr>
          <w:p w14:paraId="3F0AA457" w14:textId="77777777" w:rsidR="0020647F" w:rsidRPr="0020647F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0647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Light </w:t>
            </w:r>
          </w:p>
          <w:p w14:paraId="164F6431" w14:textId="0BA2A0F3" w:rsidR="0020647F" w:rsidRPr="0020647F" w:rsidRDefault="0020647F" w:rsidP="0020647F">
            <w:pPr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  <w:r w:rsidRPr="0020647F">
              <w:rPr>
                <w:rFonts w:ascii="Century Gothic" w:hAnsi="Century Gothic"/>
                <w:color w:val="008000"/>
                <w:sz w:val="16"/>
                <w:szCs w:val="16"/>
              </w:rPr>
              <w:t>How light is reflected off objects, how shadows form, changing shadows, eye protection</w:t>
            </w:r>
          </w:p>
          <w:p w14:paraId="3B11C62B" w14:textId="77777777" w:rsidR="00914179" w:rsidRDefault="00914179" w:rsidP="002064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  <w:p w14:paraId="06430E1D" w14:textId="77777777" w:rsidR="00914179" w:rsidRPr="00914179" w:rsidRDefault="00914179" w:rsidP="002064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sz w:val="24"/>
                <w:szCs w:val="24"/>
                <w:highlight w:val="yellow"/>
              </w:rPr>
            </w:pPr>
          </w:p>
          <w:p w14:paraId="7B50B6BC" w14:textId="33EC2B3A" w:rsidR="0020647F" w:rsidRPr="0020647F" w:rsidRDefault="0020647F" w:rsidP="002064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0647F">
              <w:rPr>
                <w:rFonts w:ascii="Century Gothic" w:hAnsi="Century Gothic"/>
                <w:sz w:val="20"/>
                <w:szCs w:val="20"/>
                <w:highlight w:val="yellow"/>
              </w:rPr>
              <w:t>Physics</w:t>
            </w:r>
          </w:p>
        </w:tc>
        <w:tc>
          <w:tcPr>
            <w:tcW w:w="2159" w:type="dxa"/>
          </w:tcPr>
          <w:p w14:paraId="52A498CB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Animals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0F868D66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52241DAD" w14:textId="0218D516" w:rsidR="0020647F" w:rsidRP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Movement and Nutrition</w:t>
            </w:r>
          </w:p>
        </w:tc>
        <w:tc>
          <w:tcPr>
            <w:tcW w:w="2158" w:type="dxa"/>
          </w:tcPr>
          <w:p w14:paraId="13B895AC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Plants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2B52AB39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42F16636" w14:textId="725D6B39" w:rsidR="0020647F" w:rsidRP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Plant Reproduction</w:t>
            </w:r>
          </w:p>
        </w:tc>
        <w:tc>
          <w:tcPr>
            <w:tcW w:w="2159" w:type="dxa"/>
          </w:tcPr>
          <w:p w14:paraId="12891E11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Making Connections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31533B62" w14:textId="77777777" w:rsid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4E935515" w14:textId="61B882C8" w:rsidR="0020647F" w:rsidRPr="003C2695" w:rsidRDefault="003C2695" w:rsidP="003C26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Does hand span affect grip strength?</w:t>
            </w:r>
          </w:p>
        </w:tc>
      </w:tr>
      <w:tr w:rsidR="0020647F" w:rsidRPr="003B18D4" w14:paraId="03AA3BAB" w14:textId="77777777" w:rsidTr="0BDA7A85">
        <w:trPr>
          <w:trHeight w:val="588"/>
          <w:jc w:val="center"/>
        </w:trPr>
        <w:tc>
          <w:tcPr>
            <w:tcW w:w="2445" w:type="dxa"/>
            <w:shd w:val="clear" w:color="auto" w:fill="92D050"/>
            <w:vAlign w:val="center"/>
          </w:tcPr>
          <w:p w14:paraId="27B87809" w14:textId="27C8F80C" w:rsidR="0020647F" w:rsidRPr="004F7EF2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F7EF2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2158" w:type="dxa"/>
          </w:tcPr>
          <w:p w14:paraId="6AF4BAAB" w14:textId="77777777" w:rsidR="0020647F" w:rsidRPr="0020647F" w:rsidRDefault="0020647F" w:rsidP="0020647F">
            <w:pPr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  <w:r w:rsidRPr="0020647F">
              <w:rPr>
                <w:rFonts w:ascii="Century Gothic" w:hAnsi="Century Gothic"/>
                <w:b/>
                <w:bCs/>
                <w:sz w:val="20"/>
                <w:szCs w:val="20"/>
              </w:rPr>
              <w:t>States of Matter</w:t>
            </w:r>
            <w:r w:rsidRPr="0020647F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20647F">
              <w:rPr>
                <w:rFonts w:ascii="Century Gothic" w:hAnsi="Century Gothic"/>
                <w:color w:val="008000"/>
                <w:sz w:val="16"/>
                <w:szCs w:val="16"/>
              </w:rPr>
              <w:t>Solids, Liquids and Gases</w:t>
            </w:r>
          </w:p>
          <w:p w14:paraId="34A3A5B8" w14:textId="18E25486" w:rsidR="0020647F" w:rsidRPr="00914179" w:rsidRDefault="0020647F" w:rsidP="00914179">
            <w:pPr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  <w:r w:rsidRPr="0020647F">
              <w:rPr>
                <w:rFonts w:ascii="Century Gothic" w:hAnsi="Century Gothic"/>
                <w:color w:val="008000"/>
                <w:sz w:val="16"/>
                <w:szCs w:val="16"/>
              </w:rPr>
              <w:t>Group materials based on their properties, changes of state, heating and cooling, the water cycle</w:t>
            </w:r>
          </w:p>
          <w:p w14:paraId="1222FA68" w14:textId="1EC60FFA" w:rsidR="0020647F" w:rsidRPr="0020647F" w:rsidRDefault="0020647F" w:rsidP="002064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0647F">
              <w:rPr>
                <w:rFonts w:ascii="Century Gothic" w:hAnsi="Century Gothic"/>
                <w:sz w:val="20"/>
                <w:szCs w:val="20"/>
                <w:highlight w:val="yellow"/>
              </w:rPr>
              <w:t>Physics</w:t>
            </w:r>
          </w:p>
        </w:tc>
        <w:tc>
          <w:tcPr>
            <w:tcW w:w="2159" w:type="dxa"/>
          </w:tcPr>
          <w:p w14:paraId="5610F5E4" w14:textId="43BE16A8" w:rsidR="0020647F" w:rsidRPr="0020647F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0647F">
              <w:rPr>
                <w:rFonts w:ascii="Century Gothic" w:hAnsi="Century Gothic"/>
                <w:b/>
                <w:bCs/>
                <w:sz w:val="20"/>
                <w:szCs w:val="20"/>
              </w:rPr>
              <w:t>Animals including Humans</w:t>
            </w:r>
          </w:p>
          <w:p w14:paraId="63B61C38" w14:textId="3DB8AE27" w:rsidR="0020647F" w:rsidRDefault="0020647F" w:rsidP="0020647F">
            <w:pPr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  <w:r w:rsidRPr="0020647F">
              <w:rPr>
                <w:rFonts w:ascii="Century Gothic" w:hAnsi="Century Gothic"/>
                <w:color w:val="008000"/>
                <w:sz w:val="16"/>
                <w:szCs w:val="16"/>
              </w:rPr>
              <w:t>Eating, teeth, digestive system and food chains, producers, predators and prey</w:t>
            </w:r>
          </w:p>
          <w:p w14:paraId="25FDF72E" w14:textId="77777777" w:rsidR="00914179" w:rsidRPr="00914179" w:rsidRDefault="00914179" w:rsidP="0020647F">
            <w:pPr>
              <w:jc w:val="center"/>
              <w:rPr>
                <w:rFonts w:ascii="Century Gothic" w:hAnsi="Century Gothic"/>
                <w:color w:val="008000"/>
                <w:sz w:val="10"/>
                <w:szCs w:val="10"/>
              </w:rPr>
            </w:pPr>
          </w:p>
          <w:p w14:paraId="6AE1B693" w14:textId="2579910B" w:rsidR="0020647F" w:rsidRPr="0020647F" w:rsidRDefault="0020647F" w:rsidP="002064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0647F">
              <w:rPr>
                <w:rFonts w:ascii="Century Gothic" w:hAnsi="Century Gothic"/>
                <w:sz w:val="20"/>
                <w:szCs w:val="20"/>
                <w:highlight w:val="green"/>
              </w:rPr>
              <w:t>Biology</w:t>
            </w:r>
          </w:p>
        </w:tc>
        <w:tc>
          <w:tcPr>
            <w:tcW w:w="2158" w:type="dxa"/>
          </w:tcPr>
          <w:p w14:paraId="0DD43CFA" w14:textId="2D76B02B" w:rsidR="0020647F" w:rsidRPr="0020647F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0647F">
              <w:rPr>
                <w:rFonts w:ascii="Century Gothic" w:hAnsi="Century Gothic"/>
                <w:b/>
                <w:bCs/>
                <w:sz w:val="20"/>
                <w:szCs w:val="20"/>
              </w:rPr>
              <w:t>Sound</w:t>
            </w:r>
          </w:p>
          <w:p w14:paraId="2233F660" w14:textId="6E99E419" w:rsidR="0020647F" w:rsidRPr="0020647F" w:rsidRDefault="0020647F" w:rsidP="0020647F">
            <w:pPr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  <w:r w:rsidRPr="0020647F">
              <w:rPr>
                <w:rFonts w:ascii="Century Gothic" w:hAnsi="Century Gothic"/>
                <w:color w:val="008000"/>
                <w:sz w:val="16"/>
                <w:szCs w:val="16"/>
              </w:rPr>
              <w:t>Sounds, vibrations, the ear, changes in pitch and volume</w:t>
            </w:r>
          </w:p>
          <w:p w14:paraId="3E7F7327" w14:textId="77777777" w:rsidR="0020647F" w:rsidRDefault="0020647F" w:rsidP="002064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BF36B83" w14:textId="77777777" w:rsidR="00914179" w:rsidRPr="00914179" w:rsidRDefault="00914179" w:rsidP="0020647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14:paraId="1919365F" w14:textId="7A72501A" w:rsidR="0020647F" w:rsidRPr="0020647F" w:rsidRDefault="0020647F" w:rsidP="0020647F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0647F">
              <w:rPr>
                <w:rFonts w:ascii="Century Gothic" w:hAnsi="Century Gothic"/>
                <w:sz w:val="20"/>
                <w:szCs w:val="20"/>
                <w:highlight w:val="yellow"/>
              </w:rPr>
              <w:t>Physics</w:t>
            </w:r>
          </w:p>
        </w:tc>
        <w:tc>
          <w:tcPr>
            <w:tcW w:w="2159" w:type="dxa"/>
          </w:tcPr>
          <w:p w14:paraId="5A233BCE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Energy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14BA2AE6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70262647" w14:textId="6A40B7A1" w:rsidR="0020647F" w:rsidRP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Electricity and Circuits</w:t>
            </w:r>
          </w:p>
        </w:tc>
        <w:tc>
          <w:tcPr>
            <w:tcW w:w="2158" w:type="dxa"/>
          </w:tcPr>
          <w:p w14:paraId="71408EBF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Living Things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54B12FE5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1F468E73" w14:textId="305F078F" w:rsidR="0020647F" w:rsidRP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Classification and Changing Habitats</w:t>
            </w:r>
          </w:p>
        </w:tc>
        <w:tc>
          <w:tcPr>
            <w:tcW w:w="2159" w:type="dxa"/>
          </w:tcPr>
          <w:p w14:paraId="63427063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Making Connections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06DE716A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02975BD2" w14:textId="7278B77B" w:rsidR="0020647F" w:rsidRP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How does the flow of liquids compare?</w:t>
            </w:r>
          </w:p>
        </w:tc>
      </w:tr>
      <w:tr w:rsidR="0020647F" w:rsidRPr="003B18D4" w14:paraId="65AD4221" w14:textId="77777777" w:rsidTr="0BDA7A85">
        <w:trPr>
          <w:trHeight w:val="588"/>
          <w:jc w:val="center"/>
        </w:trPr>
        <w:tc>
          <w:tcPr>
            <w:tcW w:w="2445" w:type="dxa"/>
            <w:shd w:val="clear" w:color="auto" w:fill="92D050"/>
            <w:vAlign w:val="center"/>
          </w:tcPr>
          <w:p w14:paraId="18E38214" w14:textId="3A9819A1" w:rsidR="0020647F" w:rsidRPr="004F7EF2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F7EF2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2158" w:type="dxa"/>
          </w:tcPr>
          <w:p w14:paraId="14E7963C" w14:textId="40E9C2E5" w:rsidR="0020647F" w:rsidRPr="00914179" w:rsidRDefault="0020647F" w:rsidP="0091417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0647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Properties and Changes of Materials </w:t>
            </w:r>
          </w:p>
          <w:p w14:paraId="137B3E1D" w14:textId="77777777" w:rsidR="0020647F" w:rsidRPr="0020647F" w:rsidRDefault="0020647F" w:rsidP="0020647F">
            <w:pPr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  <w:r w:rsidRPr="0020647F">
              <w:rPr>
                <w:rFonts w:ascii="Century Gothic" w:hAnsi="Century Gothic"/>
                <w:color w:val="008000"/>
                <w:sz w:val="16"/>
                <w:szCs w:val="16"/>
              </w:rPr>
              <w:t>Classifying materials, Dissolving, separating and changes of state, uses of materials, reversible and irreversible changes</w:t>
            </w:r>
          </w:p>
          <w:p w14:paraId="78847825" w14:textId="17B23A0D" w:rsidR="0020647F" w:rsidRPr="0020647F" w:rsidRDefault="0020647F" w:rsidP="002064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0647F">
              <w:rPr>
                <w:rFonts w:ascii="Century Gothic" w:hAnsi="Century Gothic"/>
                <w:sz w:val="20"/>
                <w:szCs w:val="20"/>
                <w:highlight w:val="red"/>
              </w:rPr>
              <w:t>Chemistry</w:t>
            </w:r>
          </w:p>
        </w:tc>
        <w:tc>
          <w:tcPr>
            <w:tcW w:w="2159" w:type="dxa"/>
          </w:tcPr>
          <w:p w14:paraId="01233F31" w14:textId="77777777" w:rsidR="0020647F" w:rsidRPr="0020647F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0647F">
              <w:rPr>
                <w:rFonts w:ascii="Century Gothic" w:hAnsi="Century Gothic"/>
                <w:b/>
                <w:bCs/>
                <w:sz w:val="20"/>
                <w:szCs w:val="20"/>
              </w:rPr>
              <w:t>Animals including Humans</w:t>
            </w:r>
          </w:p>
          <w:p w14:paraId="403BE031" w14:textId="77777777" w:rsidR="0020647F" w:rsidRPr="0020647F" w:rsidRDefault="0020647F" w:rsidP="002064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41483C7" w14:textId="77777777" w:rsidR="0020647F" w:rsidRPr="0020647F" w:rsidRDefault="0020647F" w:rsidP="0020647F">
            <w:pPr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  <w:r w:rsidRPr="0020647F">
              <w:rPr>
                <w:rFonts w:ascii="Century Gothic" w:hAnsi="Century Gothic"/>
                <w:color w:val="008000"/>
                <w:sz w:val="16"/>
                <w:szCs w:val="16"/>
              </w:rPr>
              <w:t>Life cycles, plant and animal reproduction, human life cycle</w:t>
            </w:r>
          </w:p>
          <w:p w14:paraId="321055A4" w14:textId="77777777" w:rsidR="0020647F" w:rsidRDefault="0020647F" w:rsidP="002064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44D3B2A" w14:textId="77777777" w:rsidR="00914179" w:rsidRPr="00914179" w:rsidRDefault="00914179" w:rsidP="0020647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14:paraId="6B01E971" w14:textId="228A0965" w:rsidR="0020647F" w:rsidRPr="0020647F" w:rsidRDefault="0020647F" w:rsidP="002064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0647F">
              <w:rPr>
                <w:rFonts w:ascii="Century Gothic" w:hAnsi="Century Gothic"/>
                <w:sz w:val="20"/>
                <w:szCs w:val="20"/>
                <w:highlight w:val="green"/>
              </w:rPr>
              <w:t>Biology</w:t>
            </w:r>
          </w:p>
        </w:tc>
        <w:tc>
          <w:tcPr>
            <w:tcW w:w="2158" w:type="dxa"/>
          </w:tcPr>
          <w:p w14:paraId="4C778790" w14:textId="77777777" w:rsidR="0020647F" w:rsidRPr="0020647F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0647F">
              <w:rPr>
                <w:rFonts w:ascii="Century Gothic" w:hAnsi="Century Gothic"/>
                <w:b/>
                <w:bCs/>
                <w:sz w:val="20"/>
                <w:szCs w:val="20"/>
              </w:rPr>
              <w:t>Forces</w:t>
            </w:r>
          </w:p>
          <w:p w14:paraId="20987D5A" w14:textId="77777777" w:rsidR="0020647F" w:rsidRPr="0020647F" w:rsidRDefault="0020647F" w:rsidP="002064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3284EAB" w14:textId="77777777" w:rsidR="00914179" w:rsidRDefault="00914179" w:rsidP="0020647F">
            <w:pPr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</w:p>
          <w:p w14:paraId="150D979A" w14:textId="62E6967E" w:rsidR="0020647F" w:rsidRPr="0020647F" w:rsidRDefault="0020647F" w:rsidP="0020647F">
            <w:pPr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  <w:r w:rsidRPr="0020647F">
              <w:rPr>
                <w:rFonts w:ascii="Century Gothic" w:hAnsi="Century Gothic"/>
                <w:color w:val="008000"/>
                <w:sz w:val="16"/>
                <w:szCs w:val="16"/>
              </w:rPr>
              <w:t>Gravity, air resistance, water resistance and friction between moving surfaces, multiplying forces using levers, pulleys and gears</w:t>
            </w:r>
          </w:p>
          <w:p w14:paraId="77323C2A" w14:textId="1974C6F3" w:rsidR="0020647F" w:rsidRPr="0020647F" w:rsidRDefault="0020647F" w:rsidP="002064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0647F">
              <w:rPr>
                <w:rFonts w:ascii="Century Gothic" w:hAnsi="Century Gothic"/>
                <w:sz w:val="20"/>
                <w:szCs w:val="20"/>
                <w:highlight w:val="yellow"/>
              </w:rPr>
              <w:t>Physics</w:t>
            </w:r>
          </w:p>
        </w:tc>
        <w:tc>
          <w:tcPr>
            <w:tcW w:w="2159" w:type="dxa"/>
          </w:tcPr>
          <w:p w14:paraId="30B11A8E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Materials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155497B3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43658C63" w14:textId="3B0BA6F4" w:rsidR="0020647F" w:rsidRP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Mixtures and Separation</w:t>
            </w:r>
          </w:p>
        </w:tc>
        <w:tc>
          <w:tcPr>
            <w:tcW w:w="2158" w:type="dxa"/>
          </w:tcPr>
          <w:p w14:paraId="4D7B27BA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Forces and Space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08AFF113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23AE8575" w14:textId="65D12EAB" w:rsidR="0020647F" w:rsidRP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Earth and Space</w:t>
            </w:r>
          </w:p>
        </w:tc>
        <w:tc>
          <w:tcPr>
            <w:tcW w:w="2159" w:type="dxa"/>
          </w:tcPr>
          <w:p w14:paraId="3AC3E856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Animals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08B50BFA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24993C68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Human Timeline</w:t>
            </w:r>
            <w:r>
              <w:rPr>
                <w:rStyle w:val="eop"/>
                <w:rFonts w:ascii="Century Gothic" w:hAnsi="Century Gothic" w:cs="Segoe UI"/>
                <w:color w:val="008000"/>
                <w:sz w:val="20"/>
                <w:szCs w:val="20"/>
              </w:rPr>
              <w:t> </w:t>
            </w:r>
          </w:p>
          <w:p w14:paraId="25AF194E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color w:val="008000"/>
                <w:sz w:val="20"/>
                <w:szCs w:val="20"/>
              </w:rPr>
              <w:t> </w:t>
            </w:r>
          </w:p>
          <w:p w14:paraId="496A8FAA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Making Connections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18164DCB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676C680A" w14:textId="76A003D5" w:rsidR="0020647F" w:rsidRP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Does the size of an asteroid affect the diameter of its crater?</w:t>
            </w:r>
          </w:p>
          <w:p w14:paraId="29C78104" w14:textId="675C8018" w:rsidR="0020647F" w:rsidRPr="0020647F" w:rsidRDefault="0020647F" w:rsidP="4E71390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0647F" w:rsidRPr="003B18D4" w14:paraId="3221140C" w14:textId="77777777" w:rsidTr="0BDA7A85">
        <w:trPr>
          <w:trHeight w:val="588"/>
          <w:jc w:val="center"/>
        </w:trPr>
        <w:tc>
          <w:tcPr>
            <w:tcW w:w="2445" w:type="dxa"/>
            <w:shd w:val="clear" w:color="auto" w:fill="92D050"/>
            <w:vAlign w:val="center"/>
          </w:tcPr>
          <w:p w14:paraId="63753546" w14:textId="01742158" w:rsidR="0020647F" w:rsidRPr="004F7EF2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F7EF2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Year 6</w:t>
            </w:r>
          </w:p>
        </w:tc>
        <w:tc>
          <w:tcPr>
            <w:tcW w:w="2158" w:type="dxa"/>
          </w:tcPr>
          <w:p w14:paraId="68B83BF8" w14:textId="4216AFAA" w:rsidR="0020647F" w:rsidRPr="0020647F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0647F">
              <w:rPr>
                <w:rFonts w:ascii="Century Gothic" w:hAnsi="Century Gothic"/>
                <w:b/>
                <w:bCs/>
                <w:sz w:val="20"/>
                <w:szCs w:val="20"/>
              </w:rPr>
              <w:t>Animals including Humans</w:t>
            </w:r>
          </w:p>
          <w:p w14:paraId="7EE18450" w14:textId="77777777" w:rsidR="0020647F" w:rsidRDefault="0020647F" w:rsidP="0020647F">
            <w:pPr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  <w:r w:rsidRPr="0020647F">
              <w:rPr>
                <w:rFonts w:ascii="Century Gothic" w:hAnsi="Century Gothic"/>
                <w:color w:val="008000"/>
                <w:sz w:val="16"/>
                <w:szCs w:val="16"/>
              </w:rPr>
              <w:t>The circulatory system, lifestyle, health and disease; transport for water in animals</w:t>
            </w:r>
          </w:p>
          <w:p w14:paraId="1A826796" w14:textId="77777777" w:rsidR="00914179" w:rsidRPr="00914179" w:rsidRDefault="00914179" w:rsidP="0020647F">
            <w:pPr>
              <w:jc w:val="center"/>
              <w:rPr>
                <w:rFonts w:ascii="Century Gothic" w:hAnsi="Century Gothic"/>
                <w:color w:val="008000"/>
                <w:sz w:val="24"/>
                <w:szCs w:val="24"/>
              </w:rPr>
            </w:pPr>
          </w:p>
          <w:p w14:paraId="6226A6B1" w14:textId="3E0F4EF8" w:rsidR="0020647F" w:rsidRPr="0020647F" w:rsidRDefault="0020647F" w:rsidP="002064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0647F">
              <w:rPr>
                <w:rFonts w:ascii="Century Gothic" w:hAnsi="Century Gothic"/>
                <w:sz w:val="20"/>
                <w:szCs w:val="20"/>
                <w:highlight w:val="green"/>
              </w:rPr>
              <w:t>Biology</w:t>
            </w:r>
          </w:p>
        </w:tc>
        <w:tc>
          <w:tcPr>
            <w:tcW w:w="2159" w:type="dxa"/>
          </w:tcPr>
          <w:p w14:paraId="41D3344F" w14:textId="75A2FA38" w:rsidR="0020647F" w:rsidRDefault="0020647F" w:rsidP="002064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0647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Light </w:t>
            </w:r>
          </w:p>
          <w:p w14:paraId="21B57670" w14:textId="77777777" w:rsidR="00914179" w:rsidRPr="0020647F" w:rsidRDefault="00914179" w:rsidP="002064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E8AA10D" w14:textId="315C0BF0" w:rsidR="0020647F" w:rsidRPr="0020647F" w:rsidRDefault="0020647F" w:rsidP="0020647F">
            <w:pPr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  <w:r w:rsidRPr="0020647F">
              <w:rPr>
                <w:rFonts w:ascii="Century Gothic" w:hAnsi="Century Gothic"/>
                <w:color w:val="008000"/>
                <w:sz w:val="16"/>
                <w:szCs w:val="16"/>
              </w:rPr>
              <w:t>How light travels, how we see objects, the shape of shadows</w:t>
            </w:r>
          </w:p>
          <w:p w14:paraId="07514E36" w14:textId="77777777" w:rsidR="0020647F" w:rsidRDefault="0020647F" w:rsidP="002064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11054AD" w14:textId="77777777" w:rsidR="00914179" w:rsidRPr="0020647F" w:rsidRDefault="00914179" w:rsidP="002064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2899AE5" w14:textId="615863AC" w:rsidR="0020647F" w:rsidRPr="0020647F" w:rsidRDefault="0020647F" w:rsidP="002064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0647F">
              <w:rPr>
                <w:rFonts w:ascii="Century Gothic" w:hAnsi="Century Gothic"/>
                <w:sz w:val="20"/>
                <w:szCs w:val="20"/>
                <w:highlight w:val="yellow"/>
              </w:rPr>
              <w:t>Physics</w:t>
            </w:r>
          </w:p>
        </w:tc>
        <w:tc>
          <w:tcPr>
            <w:tcW w:w="2158" w:type="dxa"/>
          </w:tcPr>
          <w:p w14:paraId="029125C1" w14:textId="15621E4E" w:rsidR="0020647F" w:rsidRPr="0020647F" w:rsidRDefault="0020647F" w:rsidP="0020647F">
            <w:pPr>
              <w:tabs>
                <w:tab w:val="left" w:pos="208"/>
              </w:tabs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0647F">
              <w:rPr>
                <w:rFonts w:ascii="Century Gothic" w:hAnsi="Century Gothic"/>
                <w:b/>
                <w:bCs/>
                <w:sz w:val="20"/>
                <w:szCs w:val="20"/>
              </w:rPr>
              <w:t>Electricity</w:t>
            </w:r>
          </w:p>
          <w:p w14:paraId="7F744427" w14:textId="25C49B93" w:rsidR="0020647F" w:rsidRPr="0020647F" w:rsidRDefault="0020647F" w:rsidP="0020647F">
            <w:pPr>
              <w:tabs>
                <w:tab w:val="left" w:pos="208"/>
              </w:tabs>
              <w:jc w:val="center"/>
              <w:rPr>
                <w:rFonts w:ascii="Century Gothic" w:hAnsi="Century Gothic"/>
                <w:color w:val="008000"/>
                <w:sz w:val="16"/>
                <w:szCs w:val="16"/>
              </w:rPr>
            </w:pPr>
            <w:r w:rsidRPr="0020647F">
              <w:rPr>
                <w:rFonts w:ascii="Century Gothic" w:hAnsi="Century Gothic"/>
                <w:color w:val="008000"/>
                <w:sz w:val="16"/>
                <w:szCs w:val="16"/>
              </w:rPr>
              <w:t>The effects of changing the number and voltage of cells in a circuit; varying the function of components; representing circuits using symbols</w:t>
            </w:r>
          </w:p>
          <w:p w14:paraId="5CA6FA48" w14:textId="369EA74D" w:rsidR="0020647F" w:rsidRPr="0020647F" w:rsidRDefault="0020647F" w:rsidP="002064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0647F">
              <w:rPr>
                <w:rFonts w:ascii="Century Gothic" w:hAnsi="Century Gothic"/>
                <w:sz w:val="20"/>
                <w:szCs w:val="20"/>
                <w:highlight w:val="yellow"/>
              </w:rPr>
              <w:t>Physics</w:t>
            </w:r>
          </w:p>
        </w:tc>
        <w:tc>
          <w:tcPr>
            <w:tcW w:w="2159" w:type="dxa"/>
          </w:tcPr>
          <w:p w14:paraId="4E35046C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Living Things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62F7907A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1407FC37" w14:textId="209356C3" w:rsidR="0020647F" w:rsidRP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Classifying Big and Small</w:t>
            </w:r>
          </w:p>
        </w:tc>
        <w:tc>
          <w:tcPr>
            <w:tcW w:w="2158" w:type="dxa"/>
          </w:tcPr>
          <w:p w14:paraId="5706EC23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Living Things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3F9DE5A3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570B6ED9" w14:textId="6AFD6DA8" w:rsidR="0020647F" w:rsidRP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Evolution and Inheritance</w:t>
            </w:r>
          </w:p>
        </w:tc>
        <w:tc>
          <w:tcPr>
            <w:tcW w:w="2159" w:type="dxa"/>
          </w:tcPr>
          <w:p w14:paraId="11444EE4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Making Connections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04932B8B" w14:textId="77777777" w:rsid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5E9C0BB3" w14:textId="3CCD30A3" w:rsidR="0020647F" w:rsidRPr="00147E35" w:rsidRDefault="00147E35" w:rsidP="0014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8000"/>
                <w:sz w:val="20"/>
                <w:szCs w:val="20"/>
              </w:rPr>
              <w:t>Are some sunglasses safer than others?</w:t>
            </w:r>
          </w:p>
          <w:p w14:paraId="1163863A" w14:textId="0DEAE149" w:rsidR="0020647F" w:rsidRPr="0020647F" w:rsidRDefault="0020647F" w:rsidP="4E71390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</w:tbl>
    <w:p w14:paraId="790CD049" w14:textId="77777777" w:rsidR="005C0366" w:rsidRPr="005C0366" w:rsidRDefault="005C0366" w:rsidP="00EB1A74">
      <w:pPr>
        <w:rPr>
          <w:rFonts w:ascii="Century Gothic" w:hAnsi="Century Gothic"/>
          <w:b/>
          <w:bCs/>
          <w:sz w:val="24"/>
          <w:szCs w:val="24"/>
        </w:rPr>
      </w:pPr>
    </w:p>
    <w:sectPr w:rsidR="005C0366" w:rsidRPr="005C0366" w:rsidSect="005000E9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7BA31" w14:textId="77777777" w:rsidR="000D5B2C" w:rsidRDefault="000D5B2C" w:rsidP="00EB1A74">
      <w:pPr>
        <w:spacing w:after="0" w:line="240" w:lineRule="auto"/>
      </w:pPr>
      <w:r>
        <w:separator/>
      </w:r>
    </w:p>
  </w:endnote>
  <w:endnote w:type="continuationSeparator" w:id="0">
    <w:p w14:paraId="3D1AD58B" w14:textId="77777777" w:rsidR="000D5B2C" w:rsidRDefault="000D5B2C" w:rsidP="00EB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3103" w14:textId="130CCA8C" w:rsidR="00C95292" w:rsidRPr="00C95292" w:rsidRDefault="00C95292" w:rsidP="00C95292">
    <w:pPr>
      <w:pStyle w:val="Footer"/>
      <w:jc w:val="center"/>
      <w:rPr>
        <w:rFonts w:ascii="Century Gothic" w:hAnsi="Century Gothic"/>
      </w:rPr>
    </w:pPr>
    <w:r w:rsidRPr="00C95292">
      <w:rPr>
        <w:rFonts w:ascii="Century Gothic" w:hAnsi="Century Gothic"/>
        <w:b/>
        <w:bCs/>
      </w:rPr>
      <w:t>Subject Lead:</w:t>
    </w:r>
    <w:r w:rsidRPr="00C95292">
      <w:rPr>
        <w:rFonts w:ascii="Century Gothic" w:hAnsi="Century Gothic"/>
      </w:rPr>
      <w:t xml:space="preserve"> </w:t>
    </w:r>
    <w:r w:rsidR="003B18D4">
      <w:rPr>
        <w:rFonts w:ascii="Century Gothic" w:hAnsi="Century Gothic"/>
      </w:rPr>
      <w:t>Mrs Smith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DE356" w14:textId="77777777" w:rsidR="000D5B2C" w:rsidRDefault="000D5B2C" w:rsidP="00EB1A74">
      <w:pPr>
        <w:spacing w:after="0" w:line="240" w:lineRule="auto"/>
      </w:pPr>
      <w:r>
        <w:separator/>
      </w:r>
    </w:p>
  </w:footnote>
  <w:footnote w:type="continuationSeparator" w:id="0">
    <w:p w14:paraId="2F21F245" w14:textId="77777777" w:rsidR="000D5B2C" w:rsidRDefault="000D5B2C" w:rsidP="00EB1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77777777" w:rsidR="00C95292" w:rsidRDefault="00C95292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Long Term Plan</w:t>
    </w:r>
  </w:p>
  <w:p w14:paraId="60392B69" w14:textId="7682BB5A" w:rsidR="00EB1A74" w:rsidRPr="007B067A" w:rsidRDefault="003B18D4" w:rsidP="00C02D36">
    <w:pPr>
      <w:pStyle w:val="Header"/>
      <w:jc w:val="center"/>
      <w:rPr>
        <w:rFonts w:ascii="Century Gothic" w:hAnsi="Century Gothic"/>
        <w:b/>
        <w:bCs/>
        <w:color w:val="008000"/>
        <w:sz w:val="28"/>
        <w:szCs w:val="28"/>
      </w:rPr>
    </w:pPr>
    <w:r w:rsidRPr="007B067A">
      <w:rPr>
        <w:rFonts w:ascii="Century Gothic" w:hAnsi="Century Gothic"/>
        <w:b/>
        <w:bCs/>
        <w:color w:val="008000"/>
        <w:sz w:val="28"/>
        <w:szCs w:val="28"/>
      </w:rPr>
      <w:t>Science</w:t>
    </w:r>
  </w:p>
  <w:p w14:paraId="0257C886" w14:textId="633CE4C6" w:rsidR="005C0366" w:rsidRPr="00C02D36" w:rsidRDefault="3533C7D7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 w:rsidRPr="3533C7D7">
      <w:rPr>
        <w:rFonts w:ascii="Century Gothic" w:hAnsi="Century Gothic"/>
        <w:b/>
        <w:bCs/>
        <w:sz w:val="28"/>
        <w:szCs w:val="28"/>
      </w:rPr>
      <w:t>202</w:t>
    </w:r>
    <w:r w:rsidR="00505B23">
      <w:rPr>
        <w:rFonts w:ascii="Century Gothic" w:hAnsi="Century Gothic"/>
        <w:b/>
        <w:bCs/>
        <w:sz w:val="28"/>
        <w:szCs w:val="28"/>
      </w:rPr>
      <w:t>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41215F"/>
    <w:multiLevelType w:val="multilevel"/>
    <w:tmpl w:val="E8EC50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80113DC"/>
    <w:multiLevelType w:val="multilevel"/>
    <w:tmpl w:val="452068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F3B610A"/>
    <w:multiLevelType w:val="multilevel"/>
    <w:tmpl w:val="FA0A1A2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6B5161F"/>
    <w:multiLevelType w:val="hybridMultilevel"/>
    <w:tmpl w:val="CCCAE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B674D45"/>
    <w:multiLevelType w:val="multilevel"/>
    <w:tmpl w:val="177A10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C1B4BCD"/>
    <w:multiLevelType w:val="hybridMultilevel"/>
    <w:tmpl w:val="EEFE2C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D514610"/>
    <w:multiLevelType w:val="multilevel"/>
    <w:tmpl w:val="3EEAF5B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1515998675">
    <w:abstractNumId w:val="3"/>
  </w:num>
  <w:num w:numId="2" w16cid:durableId="191265651">
    <w:abstractNumId w:val="2"/>
  </w:num>
  <w:num w:numId="3" w16cid:durableId="686100386">
    <w:abstractNumId w:val="5"/>
  </w:num>
  <w:num w:numId="4" w16cid:durableId="1091199902">
    <w:abstractNumId w:val="1"/>
  </w:num>
  <w:num w:numId="5" w16cid:durableId="1782145207">
    <w:abstractNumId w:val="0"/>
  </w:num>
  <w:num w:numId="6" w16cid:durableId="1574849943">
    <w:abstractNumId w:val="4"/>
  </w:num>
  <w:num w:numId="7" w16cid:durableId="539703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153A4"/>
    <w:rsid w:val="00073F46"/>
    <w:rsid w:val="00081489"/>
    <w:rsid w:val="000D5B2C"/>
    <w:rsid w:val="000E141D"/>
    <w:rsid w:val="00147E35"/>
    <w:rsid w:val="00155FAA"/>
    <w:rsid w:val="0019726E"/>
    <w:rsid w:val="001F7E99"/>
    <w:rsid w:val="0020647F"/>
    <w:rsid w:val="0023582C"/>
    <w:rsid w:val="002731FA"/>
    <w:rsid w:val="002969EC"/>
    <w:rsid w:val="002E1077"/>
    <w:rsid w:val="002F65A2"/>
    <w:rsid w:val="00375A60"/>
    <w:rsid w:val="003B18D4"/>
    <w:rsid w:val="003C2695"/>
    <w:rsid w:val="003D6BEC"/>
    <w:rsid w:val="003F02B7"/>
    <w:rsid w:val="0044747B"/>
    <w:rsid w:val="0048018A"/>
    <w:rsid w:val="004966DF"/>
    <w:rsid w:val="004E37CC"/>
    <w:rsid w:val="004F7EF2"/>
    <w:rsid w:val="005000E9"/>
    <w:rsid w:val="005041E7"/>
    <w:rsid w:val="00505B23"/>
    <w:rsid w:val="00524EB0"/>
    <w:rsid w:val="005C0366"/>
    <w:rsid w:val="00647B4E"/>
    <w:rsid w:val="00681863"/>
    <w:rsid w:val="006F3971"/>
    <w:rsid w:val="007609EE"/>
    <w:rsid w:val="00765CD8"/>
    <w:rsid w:val="007A49BC"/>
    <w:rsid w:val="007B067A"/>
    <w:rsid w:val="007E2E7A"/>
    <w:rsid w:val="007E7B59"/>
    <w:rsid w:val="007F2F1E"/>
    <w:rsid w:val="00914179"/>
    <w:rsid w:val="009419EF"/>
    <w:rsid w:val="00955621"/>
    <w:rsid w:val="00996A8E"/>
    <w:rsid w:val="00A33C0A"/>
    <w:rsid w:val="00A611FD"/>
    <w:rsid w:val="00AB0E95"/>
    <w:rsid w:val="00AD12BA"/>
    <w:rsid w:val="00AF1EF9"/>
    <w:rsid w:val="00B26A1C"/>
    <w:rsid w:val="00B8ABAC"/>
    <w:rsid w:val="00BC349A"/>
    <w:rsid w:val="00BD2451"/>
    <w:rsid w:val="00C02BDD"/>
    <w:rsid w:val="00C02D36"/>
    <w:rsid w:val="00C401F5"/>
    <w:rsid w:val="00C90D6C"/>
    <w:rsid w:val="00C95292"/>
    <w:rsid w:val="00CF6E89"/>
    <w:rsid w:val="00D14605"/>
    <w:rsid w:val="00E04593"/>
    <w:rsid w:val="00E4478F"/>
    <w:rsid w:val="00E95C5F"/>
    <w:rsid w:val="00EB1A74"/>
    <w:rsid w:val="00EF356B"/>
    <w:rsid w:val="00F236A0"/>
    <w:rsid w:val="00F848CC"/>
    <w:rsid w:val="00F92878"/>
    <w:rsid w:val="00FD561C"/>
    <w:rsid w:val="018E90A5"/>
    <w:rsid w:val="0BDA7A85"/>
    <w:rsid w:val="0D10274E"/>
    <w:rsid w:val="0DBDFC1A"/>
    <w:rsid w:val="251358BF"/>
    <w:rsid w:val="29B3BD9A"/>
    <w:rsid w:val="2B103131"/>
    <w:rsid w:val="2CDFDC2F"/>
    <w:rsid w:val="30AA72EC"/>
    <w:rsid w:val="338B5322"/>
    <w:rsid w:val="3533C7D7"/>
    <w:rsid w:val="3772EED8"/>
    <w:rsid w:val="3CB273D9"/>
    <w:rsid w:val="40B7F568"/>
    <w:rsid w:val="4E6864DA"/>
    <w:rsid w:val="4E713903"/>
    <w:rsid w:val="4F4CFB6E"/>
    <w:rsid w:val="50BE5D82"/>
    <w:rsid w:val="522020F8"/>
    <w:rsid w:val="57F39520"/>
    <w:rsid w:val="59025D1F"/>
    <w:rsid w:val="5E28D8DA"/>
    <w:rsid w:val="6160799C"/>
    <w:rsid w:val="643AAA33"/>
    <w:rsid w:val="6B065FC3"/>
    <w:rsid w:val="6C56424E"/>
    <w:rsid w:val="74B62BAE"/>
    <w:rsid w:val="74C3CC04"/>
    <w:rsid w:val="771619C5"/>
    <w:rsid w:val="7CB3B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AE89"/>
  <w15:chartTrackingRefBased/>
  <w15:docId w15:val="{CFE29A56-EADB-4843-A39D-1E361881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AF1EF9"/>
    <w:pPr>
      <w:keepNext/>
      <w:keepLines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AF1EF9"/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paragraph" w:customStyle="1" w:styleId="paragraph">
    <w:name w:val="paragraph"/>
    <w:basedOn w:val="Normal"/>
    <w:rsid w:val="003C2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C2695"/>
  </w:style>
  <w:style w:type="character" w:customStyle="1" w:styleId="eop">
    <w:name w:val="eop"/>
    <w:basedOn w:val="DefaultParagraphFont"/>
    <w:rsid w:val="003C2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C4F6BA-CADB-45F8-9206-3FD432FACC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C241DF-AFFC-4C99-8036-31FC827E3FFA}"/>
</file>

<file path=customXml/itemProps3.xml><?xml version="1.0" encoding="utf-8"?>
<ds:datastoreItem xmlns:ds="http://schemas.openxmlformats.org/officeDocument/2006/customXml" ds:itemID="{06C546EC-5F5A-4F86-A0D5-FD4F1A27A173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697</Words>
  <Characters>3965</Characters>
  <Application>Microsoft Office Word</Application>
  <DocSecurity>0</DocSecurity>
  <Lines>306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Lyndsay Ellis</cp:lastModifiedBy>
  <cp:revision>4</cp:revision>
  <cp:lastPrinted>2021-11-16T16:45:00Z</cp:lastPrinted>
  <dcterms:created xsi:type="dcterms:W3CDTF">2026-01-07T17:01:00Z</dcterms:created>
  <dcterms:modified xsi:type="dcterms:W3CDTF">2026-02-04T15:03:00Z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3700</vt:r8>
  </property>
  <property fmtid="{D5CDD505-2E9C-101B-9397-08002B2CF9AE}" pid="4" name="MediaServiceImageTags">
    <vt:lpwstr/>
  </property>
</Properties>
</file>