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FFD9E"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6C66BFA4"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020D8288"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71FF6E70"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0737D0CE" w14:textId="29D9554D"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r>
        <w:rPr>
          <w:noProof/>
        </w:rPr>
        <w:drawing>
          <wp:anchor distT="0" distB="0" distL="114300" distR="114300" simplePos="0" relativeHeight="251657216" behindDoc="0" locked="0" layoutInCell="1" allowOverlap="1" wp14:anchorId="059806E2" wp14:editId="0C587EDC">
            <wp:simplePos x="0" y="0"/>
            <wp:positionH relativeFrom="column">
              <wp:posOffset>2390775</wp:posOffset>
            </wp:positionH>
            <wp:positionV relativeFrom="paragraph">
              <wp:posOffset>106680</wp:posOffset>
            </wp:positionV>
            <wp:extent cx="876300" cy="885825"/>
            <wp:effectExtent l="0" t="0" r="0" b="9525"/>
            <wp:wrapSquare wrapText="bothSides"/>
            <wp:docPr id="2"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ddlefield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a:ln>
                      <a:noFill/>
                    </a:ln>
                  </pic:spPr>
                </pic:pic>
              </a:graphicData>
            </a:graphic>
          </wp:anchor>
        </w:drawing>
      </w:r>
    </w:p>
    <w:p w14:paraId="00E9E984" w14:textId="7A805F6A"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05BC9CF2"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19D2EEEA" w14:textId="77777777" w:rsidR="002D09A7" w:rsidRPr="002D09A7" w:rsidRDefault="002D09A7" w:rsidP="002D09A7">
      <w:pPr>
        <w:spacing w:before="100" w:beforeAutospacing="1" w:after="100" w:afterAutospacing="1" w:line="300" w:lineRule="atLeast"/>
        <w:jc w:val="center"/>
        <w:outlineLvl w:val="0"/>
        <w:rPr>
          <w:rFonts w:ascii="Calibri" w:eastAsia="Times New Roman" w:hAnsi="Calibri" w:cs="Calibri"/>
          <w:b/>
          <w:bCs/>
          <w:color w:val="FF0000"/>
          <w:kern w:val="36"/>
          <w:sz w:val="72"/>
          <w:szCs w:val="72"/>
          <w:lang w:eastAsia="en-GB"/>
          <w14:ligatures w14:val="none"/>
        </w:rPr>
      </w:pPr>
      <w:r w:rsidRPr="002D09A7">
        <w:rPr>
          <w:rFonts w:ascii="Calibri" w:eastAsia="Times New Roman" w:hAnsi="Calibri" w:cs="Calibri"/>
          <w:b/>
          <w:bCs/>
          <w:color w:val="FF0000"/>
          <w:kern w:val="36"/>
          <w:sz w:val="72"/>
          <w:szCs w:val="72"/>
          <w:lang w:eastAsia="en-GB"/>
          <w14:ligatures w14:val="none"/>
        </w:rPr>
        <w:t>Equality, Diversity and Inclusion Policy</w:t>
      </w:r>
    </w:p>
    <w:p w14:paraId="6765B751"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7D7D731F"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0251D8A3"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5EAECC0A"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27CFFB5B"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73648428"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4C2A30B7"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26CE4F45"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0F425B1D" w14:textId="3A6E57F9"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2D09A7" w:rsidRPr="002D09A7" w14:paraId="014A07EE" w14:textId="77777777" w:rsidTr="00C42FFB">
        <w:tc>
          <w:tcPr>
            <w:tcW w:w="2590" w:type="dxa"/>
            <w:tcBorders>
              <w:bottom w:val="single" w:sz="18" w:space="0" w:color="FFFFFF"/>
            </w:tcBorders>
            <w:shd w:val="clear" w:color="auto" w:fill="F6C5AC" w:themeFill="accent2" w:themeFillTint="66"/>
            <w:tcMar>
              <w:top w:w="57" w:type="dxa"/>
              <w:left w:w="113" w:type="dxa"/>
              <w:bottom w:w="57" w:type="dxa"/>
              <w:right w:w="113" w:type="dxa"/>
            </w:tcMar>
            <w:hideMark/>
          </w:tcPr>
          <w:p w14:paraId="03EC79FD" w14:textId="77777777" w:rsidR="002D09A7" w:rsidRPr="002D09A7" w:rsidRDefault="002D09A7" w:rsidP="002D09A7">
            <w:pPr>
              <w:suppressAutoHyphens/>
              <w:autoSpaceDN w:val="0"/>
              <w:spacing w:after="120" w:line="288" w:lineRule="auto"/>
              <w:textAlignment w:val="baseline"/>
              <w:rPr>
                <w:rFonts w:ascii="Arial" w:eastAsia="Times New Roman" w:hAnsi="Arial" w:cstheme="minorHAnsi"/>
                <w:color w:val="000000"/>
                <w:kern w:val="0"/>
                <w:szCs w:val="24"/>
                <w:lang w:eastAsia="en-GB"/>
                <w14:ligatures w14:val="none"/>
              </w:rPr>
            </w:pPr>
            <w:r w:rsidRPr="002D09A7">
              <w:rPr>
                <w:rFonts w:ascii="Arial" w:eastAsia="Times New Roman" w:hAnsi="Arial" w:cstheme="minorHAnsi"/>
                <w:b/>
                <w:bCs/>
                <w:color w:val="000000"/>
                <w:kern w:val="0"/>
                <w:szCs w:val="24"/>
                <w:lang w:eastAsia="en-GB"/>
                <w14:ligatures w14:val="none"/>
              </w:rPr>
              <w:t>Approved by: D Potter</w:t>
            </w:r>
          </w:p>
        </w:tc>
        <w:tc>
          <w:tcPr>
            <w:tcW w:w="3265" w:type="dxa"/>
            <w:tcBorders>
              <w:bottom w:val="single" w:sz="18" w:space="0" w:color="FFFFFF"/>
            </w:tcBorders>
            <w:shd w:val="clear" w:color="auto" w:fill="F6C5AC" w:themeFill="accent2" w:themeFillTint="66"/>
            <w:tcMar>
              <w:top w:w="57" w:type="dxa"/>
              <w:left w:w="113" w:type="dxa"/>
              <w:bottom w:w="57" w:type="dxa"/>
              <w:right w:w="113" w:type="dxa"/>
            </w:tcMar>
            <w:hideMark/>
          </w:tcPr>
          <w:p w14:paraId="22109FE0" w14:textId="77777777" w:rsidR="002D09A7" w:rsidRPr="002D09A7" w:rsidRDefault="002D09A7" w:rsidP="002D09A7">
            <w:pPr>
              <w:suppressAutoHyphens/>
              <w:autoSpaceDN w:val="0"/>
              <w:spacing w:after="120" w:line="288" w:lineRule="auto"/>
              <w:ind w:right="850"/>
              <w:textAlignment w:val="baseline"/>
              <w:rPr>
                <w:rFonts w:ascii="Arial" w:eastAsia="Times New Roman" w:hAnsi="Arial" w:cstheme="minorHAnsi"/>
                <w:color w:val="000000"/>
                <w:kern w:val="0"/>
                <w:szCs w:val="24"/>
                <w:lang w:eastAsia="en-GB"/>
                <w14:ligatures w14:val="none"/>
              </w:rPr>
            </w:pPr>
          </w:p>
        </w:tc>
        <w:tc>
          <w:tcPr>
            <w:tcW w:w="3865" w:type="dxa"/>
            <w:tcBorders>
              <w:bottom w:val="single" w:sz="18" w:space="0" w:color="FFFFFF"/>
            </w:tcBorders>
            <w:shd w:val="clear" w:color="auto" w:fill="F6C5AC" w:themeFill="accent2" w:themeFillTint="66"/>
            <w:tcMar>
              <w:top w:w="57" w:type="dxa"/>
              <w:left w:w="113" w:type="dxa"/>
              <w:bottom w:w="57" w:type="dxa"/>
              <w:right w:w="113" w:type="dxa"/>
            </w:tcMar>
            <w:hideMark/>
          </w:tcPr>
          <w:p w14:paraId="72D21A5B" w14:textId="77777777" w:rsidR="002D09A7" w:rsidRPr="002D09A7" w:rsidRDefault="002D09A7" w:rsidP="002D09A7">
            <w:pPr>
              <w:suppressAutoHyphens/>
              <w:autoSpaceDN w:val="0"/>
              <w:spacing w:after="120" w:line="288" w:lineRule="auto"/>
              <w:textAlignment w:val="baseline"/>
              <w:rPr>
                <w:rFonts w:ascii="Arial" w:eastAsia="Times New Roman" w:hAnsi="Arial" w:cstheme="minorHAnsi"/>
                <w:color w:val="000000"/>
                <w:kern w:val="0"/>
                <w:szCs w:val="24"/>
                <w:lang w:eastAsia="en-GB"/>
                <w14:ligatures w14:val="none"/>
              </w:rPr>
            </w:pPr>
            <w:r w:rsidRPr="002D09A7">
              <w:rPr>
                <w:rFonts w:ascii="Arial" w:eastAsia="Times New Roman" w:hAnsi="Arial" w:cstheme="minorHAnsi"/>
                <w:b/>
                <w:bCs/>
                <w:color w:val="000000"/>
                <w:kern w:val="0"/>
                <w:szCs w:val="24"/>
                <w:lang w:eastAsia="en-GB"/>
                <w14:ligatures w14:val="none"/>
              </w:rPr>
              <w:t>Date Reviewed:</w:t>
            </w:r>
            <w:r w:rsidRPr="002D09A7">
              <w:rPr>
                <w:rFonts w:ascii="Arial" w:eastAsia="Times New Roman" w:hAnsi="Arial" w:cstheme="minorHAnsi"/>
                <w:color w:val="000000"/>
                <w:kern w:val="0"/>
                <w:szCs w:val="24"/>
                <w:lang w:eastAsia="en-GB"/>
                <w14:ligatures w14:val="none"/>
              </w:rPr>
              <w:t xml:space="preserve">  November 2026</w:t>
            </w:r>
          </w:p>
        </w:tc>
      </w:tr>
      <w:tr w:rsidR="002D09A7" w:rsidRPr="002D09A7" w14:paraId="0AABAF36" w14:textId="77777777" w:rsidTr="00C42FFB">
        <w:tc>
          <w:tcPr>
            <w:tcW w:w="2590" w:type="dxa"/>
            <w:tcBorders>
              <w:top w:val="single" w:sz="18" w:space="0" w:color="FFFFFF"/>
            </w:tcBorders>
            <w:shd w:val="clear" w:color="auto" w:fill="F6C5AC" w:themeFill="accent2" w:themeFillTint="66"/>
            <w:tcMar>
              <w:top w:w="57" w:type="dxa"/>
              <w:left w:w="113" w:type="dxa"/>
              <w:bottom w:w="57" w:type="dxa"/>
              <w:right w:w="113" w:type="dxa"/>
            </w:tcMar>
            <w:hideMark/>
          </w:tcPr>
          <w:p w14:paraId="101ED41C" w14:textId="77777777" w:rsidR="002D09A7" w:rsidRPr="002D09A7" w:rsidRDefault="002D09A7" w:rsidP="002D09A7">
            <w:pPr>
              <w:suppressAutoHyphens/>
              <w:autoSpaceDN w:val="0"/>
              <w:spacing w:after="120" w:line="288" w:lineRule="auto"/>
              <w:textAlignment w:val="baseline"/>
              <w:rPr>
                <w:rFonts w:ascii="Arial" w:eastAsia="Times New Roman" w:hAnsi="Arial" w:cstheme="minorHAnsi"/>
                <w:color w:val="000000"/>
                <w:kern w:val="0"/>
                <w:szCs w:val="24"/>
                <w:lang w:eastAsia="en-GB"/>
                <w14:ligatures w14:val="none"/>
              </w:rPr>
            </w:pPr>
            <w:r w:rsidRPr="002D09A7">
              <w:rPr>
                <w:rFonts w:ascii="Arial" w:eastAsia="Times New Roman" w:hAnsi="Arial" w:cstheme="minorHAnsi"/>
                <w:b/>
                <w:bCs/>
                <w:color w:val="000000"/>
                <w:kern w:val="0"/>
                <w:szCs w:val="24"/>
                <w:lang w:eastAsia="en-GB"/>
                <w14:ligatures w14:val="none"/>
              </w:rPr>
              <w:t xml:space="preserve">Next review due by:    </w:t>
            </w:r>
          </w:p>
        </w:tc>
        <w:tc>
          <w:tcPr>
            <w:tcW w:w="7130" w:type="dxa"/>
            <w:gridSpan w:val="2"/>
            <w:tcBorders>
              <w:top w:val="single" w:sz="18" w:space="0" w:color="FFFFFF"/>
            </w:tcBorders>
            <w:shd w:val="clear" w:color="auto" w:fill="F6C5AC" w:themeFill="accent2" w:themeFillTint="66"/>
            <w:tcMar>
              <w:top w:w="57" w:type="dxa"/>
              <w:left w:w="113" w:type="dxa"/>
              <w:bottom w:w="57" w:type="dxa"/>
              <w:right w:w="113" w:type="dxa"/>
            </w:tcMar>
          </w:tcPr>
          <w:p w14:paraId="09BBF4D1" w14:textId="77777777" w:rsidR="002D09A7" w:rsidRPr="002D09A7" w:rsidRDefault="002D09A7" w:rsidP="002D09A7">
            <w:pPr>
              <w:suppressAutoHyphens/>
              <w:autoSpaceDN w:val="0"/>
              <w:spacing w:after="120" w:line="288" w:lineRule="auto"/>
              <w:ind w:right="850"/>
              <w:textAlignment w:val="baseline"/>
              <w:rPr>
                <w:rFonts w:ascii="Arial" w:eastAsia="Times New Roman" w:hAnsi="Arial" w:cstheme="minorHAnsi"/>
                <w:color w:val="000000"/>
                <w:kern w:val="0"/>
                <w:szCs w:val="24"/>
                <w:lang w:eastAsia="en-GB"/>
                <w14:ligatures w14:val="none"/>
              </w:rPr>
            </w:pPr>
            <w:r w:rsidRPr="002D09A7">
              <w:rPr>
                <w:rFonts w:ascii="Arial" w:eastAsia="Times New Roman" w:hAnsi="Arial" w:cstheme="minorHAnsi"/>
                <w:b/>
                <w:bCs/>
                <w:color w:val="000000"/>
                <w:kern w:val="0"/>
                <w:szCs w:val="24"/>
                <w:lang w:eastAsia="en-GB"/>
                <w14:ligatures w14:val="none"/>
              </w:rPr>
              <w:t>November 2027</w:t>
            </w:r>
          </w:p>
        </w:tc>
      </w:tr>
    </w:tbl>
    <w:p w14:paraId="57C7774F" w14:textId="77777777" w:rsidR="002D09A7" w:rsidRDefault="002D09A7" w:rsidP="00D62952">
      <w:pPr>
        <w:spacing w:before="100" w:beforeAutospacing="1" w:after="100" w:afterAutospacing="1" w:line="300" w:lineRule="atLeast"/>
        <w:outlineLvl w:val="0"/>
        <w:rPr>
          <w:rFonts w:ascii="Calibri" w:eastAsia="Times New Roman" w:hAnsi="Calibri" w:cs="Calibri"/>
          <w:b/>
          <w:bCs/>
          <w:kern w:val="36"/>
          <w:sz w:val="28"/>
          <w:szCs w:val="28"/>
          <w:lang w:eastAsia="en-GB"/>
          <w14:ligatures w14:val="none"/>
        </w:rPr>
      </w:pPr>
    </w:p>
    <w:p w14:paraId="640502F0"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lastRenderedPageBreak/>
        <w:t>1. Introduction</w:t>
      </w:r>
    </w:p>
    <w:p w14:paraId="2F4E8AF4"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At Middlefield Community Primary School, we are committed to creating an inclusive, welcoming and respectful environment where every child, member of staff, parent, governor and visitor is valued.</w:t>
      </w:r>
    </w:p>
    <w:p w14:paraId="73357D57"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We believe that diversity strengthens our school community and that all individuals should have the opportunity to achieve their potential regardless of background, identity or personal circumstance.</w:t>
      </w:r>
    </w:p>
    <w:p w14:paraId="06CC1A8A" w14:textId="5F152030"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 xml:space="preserve">This policy reflects our responsibilities under the Equality Act 2010 and supports our commitment to promoting equality, diversity, inclusion and belonging throughout all aspects of school life. </w:t>
      </w:r>
    </w:p>
    <w:p w14:paraId="5F22C90B"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2. Legal Framework</w:t>
      </w:r>
    </w:p>
    <w:p w14:paraId="54878B94"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This policy is based upon:</w:t>
      </w:r>
    </w:p>
    <w:p w14:paraId="6F028BC6"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Equality Act 2010</w:t>
      </w:r>
    </w:p>
    <w:p w14:paraId="4FB9110E"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Public Sector Equality Duty (PSED)</w:t>
      </w:r>
    </w:p>
    <w:p w14:paraId="09D0361B"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Human Rights Act 1998</w:t>
      </w:r>
    </w:p>
    <w:p w14:paraId="13B8727E"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Children and Families Act 2014</w:t>
      </w:r>
    </w:p>
    <w:p w14:paraId="260D0698"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SEND Code of Practice 2015</w:t>
      </w:r>
    </w:p>
    <w:p w14:paraId="5CC2BF3F"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Keeping Children Safe in Education</w:t>
      </w:r>
    </w:p>
    <w:p w14:paraId="362FBF69" w14:textId="77777777" w:rsidR="00D62952" w:rsidRPr="002D09A7" w:rsidRDefault="00D62952" w:rsidP="00D62952">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Education Act 2011</w:t>
      </w:r>
    </w:p>
    <w:p w14:paraId="60CEEBB8"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Under the Public Sector Equality Duty, the school must have due regard to the need to:</w:t>
      </w:r>
    </w:p>
    <w:p w14:paraId="7D35E41B" w14:textId="77777777" w:rsidR="00D62952" w:rsidRPr="002D09A7" w:rsidRDefault="00D62952" w:rsidP="00D62952">
      <w:pPr>
        <w:spacing w:before="100" w:beforeAutospacing="1" w:after="100" w:afterAutospacing="1" w:line="300" w:lineRule="atLeast"/>
        <w:outlineLvl w:val="2"/>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Eliminate discrimination, harassment and victimisation.</w:t>
      </w:r>
    </w:p>
    <w:p w14:paraId="177CE017" w14:textId="77777777" w:rsidR="00D62952" w:rsidRPr="002D09A7" w:rsidRDefault="00D62952" w:rsidP="00D62952">
      <w:pPr>
        <w:spacing w:before="100" w:beforeAutospacing="1" w:after="100" w:afterAutospacing="1" w:line="300" w:lineRule="atLeast"/>
        <w:outlineLvl w:val="2"/>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Advance equality of opportunity between people who share a protected characteristic and those who do not.</w:t>
      </w:r>
    </w:p>
    <w:p w14:paraId="2CAD84A2" w14:textId="77777777" w:rsidR="00D62952" w:rsidRPr="002D09A7" w:rsidRDefault="00D62952" w:rsidP="00D62952">
      <w:pPr>
        <w:spacing w:before="100" w:beforeAutospacing="1" w:after="100" w:afterAutospacing="1" w:line="300" w:lineRule="atLeast"/>
        <w:outlineLvl w:val="2"/>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Foster good relations between different groups.</w:t>
      </w:r>
    </w:p>
    <w:p w14:paraId="246543DD"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3. Protected Characteristics</w:t>
      </w:r>
    </w:p>
    <w:p w14:paraId="5BE93D84"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Equality Act 2010 identifies the following protected characteristics:</w:t>
      </w:r>
    </w:p>
    <w:p w14:paraId="1DE9CEB1"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Age</w:t>
      </w:r>
    </w:p>
    <w:p w14:paraId="2DAB18B2"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Disability</w:t>
      </w:r>
    </w:p>
    <w:p w14:paraId="17DF2794"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Gender reassignment</w:t>
      </w:r>
    </w:p>
    <w:p w14:paraId="66FE141B"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Marriage and civil partnership</w:t>
      </w:r>
    </w:p>
    <w:p w14:paraId="3C564A9E"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Pregnancy and maternity</w:t>
      </w:r>
    </w:p>
    <w:p w14:paraId="55795E12"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Race</w:t>
      </w:r>
    </w:p>
    <w:p w14:paraId="2C1ACE1A"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Religion or belief</w:t>
      </w:r>
    </w:p>
    <w:p w14:paraId="1B619510"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Sex</w:t>
      </w:r>
    </w:p>
    <w:p w14:paraId="09A04395" w14:textId="77777777" w:rsidR="00D62952" w:rsidRPr="002D09A7" w:rsidRDefault="00D62952" w:rsidP="00D62952">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Sexual orientation</w:t>
      </w:r>
    </w:p>
    <w:p w14:paraId="08FC3D6C" w14:textId="7A84B240"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lastRenderedPageBreak/>
        <w:t>The school will not tolerate discrimination, harassment, victimisation or prejudice relating to any protected characteristic.</w:t>
      </w:r>
    </w:p>
    <w:p w14:paraId="4FCD0830"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4. Aims</w:t>
      </w:r>
    </w:p>
    <w:p w14:paraId="07BFFCDF"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 aims to:</w:t>
      </w:r>
    </w:p>
    <w:p w14:paraId="6B54ABE9"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Ensure equality of opportunity for all pupils and adults.</w:t>
      </w:r>
    </w:p>
    <w:p w14:paraId="2A53ECA0"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Remove barriers to participation and achievement.</w:t>
      </w:r>
    </w:p>
    <w:p w14:paraId="70A98E03"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Promote an inclusive culture where diversity is valued.</w:t>
      </w:r>
    </w:p>
    <w:p w14:paraId="33BA0BC4"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Ensure fair access to education, employment and school activities.</w:t>
      </w:r>
    </w:p>
    <w:p w14:paraId="03622FA7"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Challenge discrimination and prejudice.</w:t>
      </w:r>
    </w:p>
    <w:p w14:paraId="68CADE26"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Promote positive relationships and mutual respect.</w:t>
      </w:r>
    </w:p>
    <w:p w14:paraId="49B958C2" w14:textId="77777777"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Prepare pupils for life in modern Britain and diverse communities.</w:t>
      </w:r>
    </w:p>
    <w:p w14:paraId="1092435B" w14:textId="0045E046" w:rsidR="00D62952" w:rsidRPr="002D09A7" w:rsidRDefault="00D62952" w:rsidP="00D62952">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Support all pupils to achieve their full potential.</w:t>
      </w:r>
    </w:p>
    <w:p w14:paraId="562EA5AA"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5. Inclusion and Accessibility</w:t>
      </w:r>
    </w:p>
    <w:p w14:paraId="56966005"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Middlefield Community Primary School is committed to ensuring that all pupils can access learning, school facilities and wider opportunities.</w:t>
      </w:r>
    </w:p>
    <w:p w14:paraId="61EE83EB"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 will:</w:t>
      </w:r>
    </w:p>
    <w:p w14:paraId="1647C1FD" w14:textId="77777777" w:rsidR="00D62952" w:rsidRPr="002D09A7" w:rsidRDefault="00D62952" w:rsidP="00D62952">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Make reasonable adjustments for disabled pupils, staff and visitors.</w:t>
      </w:r>
    </w:p>
    <w:p w14:paraId="59E9C4CD" w14:textId="77777777" w:rsidR="00D62952" w:rsidRPr="002D09A7" w:rsidRDefault="00D62952" w:rsidP="00D62952">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Implement the school's Accessibility Plan.</w:t>
      </w:r>
    </w:p>
    <w:p w14:paraId="782FC7A8" w14:textId="77777777" w:rsidR="00D62952" w:rsidRPr="002D09A7" w:rsidRDefault="00D62952" w:rsidP="00D62952">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Ensure that pupils with SEND are fully included in school life.</w:t>
      </w:r>
    </w:p>
    <w:p w14:paraId="5C0B7A68" w14:textId="77777777" w:rsidR="00D62952" w:rsidRPr="002D09A7" w:rsidRDefault="00D62952" w:rsidP="00D62952">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Monitor participation in clubs, trips, leadership opportunities and enrichment activities.</w:t>
      </w:r>
    </w:p>
    <w:p w14:paraId="3F63C3B8" w14:textId="77777777" w:rsidR="00D62952" w:rsidRPr="002D09A7" w:rsidRDefault="00D62952" w:rsidP="00D62952">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Remove barriers that may prevent participation.</w:t>
      </w:r>
    </w:p>
    <w:p w14:paraId="71583ECF" w14:textId="77777777" w:rsidR="00D62952" w:rsidRPr="002D09A7" w:rsidRDefault="00D62952" w:rsidP="00D62952">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Consider individual needs when planning educational visits and extracurricular activities.</w:t>
      </w:r>
    </w:p>
    <w:p w14:paraId="68CA0175"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6. Curriculum</w:t>
      </w:r>
    </w:p>
    <w:p w14:paraId="28A6C8B6"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curriculum will:</w:t>
      </w:r>
    </w:p>
    <w:p w14:paraId="216EB47A" w14:textId="77777777" w:rsidR="00D62952" w:rsidRPr="002D09A7" w:rsidRDefault="00D62952" w:rsidP="00D62952">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Promote understanding, respect and tolerance.</w:t>
      </w:r>
    </w:p>
    <w:p w14:paraId="2F0E754D" w14:textId="77777777" w:rsidR="00D62952" w:rsidRPr="002D09A7" w:rsidRDefault="00D62952" w:rsidP="00D62952">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Reflect the diversity of modern Britain.</w:t>
      </w:r>
    </w:p>
    <w:p w14:paraId="58B6E1AA" w14:textId="77777777" w:rsidR="00D62952" w:rsidRPr="002D09A7" w:rsidRDefault="00D62952" w:rsidP="00D62952">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Challenge stereotypes and prejudice.</w:t>
      </w:r>
    </w:p>
    <w:p w14:paraId="7AFC16AA" w14:textId="77777777" w:rsidR="00D62952" w:rsidRPr="002D09A7" w:rsidRDefault="00D62952" w:rsidP="00D62952">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Include positive representation of different cultures, communities and experiences.</w:t>
      </w:r>
    </w:p>
    <w:p w14:paraId="33FE64C8" w14:textId="77777777" w:rsidR="00D62952" w:rsidRPr="002D09A7" w:rsidRDefault="00D62952" w:rsidP="00D62952">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Encourage critical thinking about fairness, equality and discrimination.</w:t>
      </w:r>
    </w:p>
    <w:p w14:paraId="416D0B39" w14:textId="77777777" w:rsidR="00D62952" w:rsidRPr="002D09A7" w:rsidRDefault="00D62952" w:rsidP="00D62952">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Support pupils to understand protected characteristics in an age-appropriate way.</w:t>
      </w:r>
    </w:p>
    <w:p w14:paraId="0F5456E3"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Staff will carefully select resources that promote inclusion and avoid unnecessary stereotyping.</w:t>
      </w:r>
    </w:p>
    <w:p w14:paraId="618D2A46"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7. Behaviour and Relationships</w:t>
      </w:r>
    </w:p>
    <w:p w14:paraId="7F9B9B10"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 expects all members of the community to treat others with dignity and respect.</w:t>
      </w:r>
    </w:p>
    <w:p w14:paraId="0F98BAA3"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lastRenderedPageBreak/>
        <w:t>Discriminatory language, behaviour or conduct, including incidents relating to race, disability, religion, sex, sexual orientation or gender reassignment, will be taken seriously and dealt with in accordance with the Behaviour Policy.</w:t>
      </w:r>
    </w:p>
    <w:p w14:paraId="713CC293"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Discriminatory incidents will be:</w:t>
      </w:r>
    </w:p>
    <w:p w14:paraId="4301668E" w14:textId="77777777" w:rsidR="00D62952" w:rsidRPr="002D09A7" w:rsidRDefault="00D62952" w:rsidP="00D62952">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Recorded appropriately.</w:t>
      </w:r>
    </w:p>
    <w:p w14:paraId="27C837D2" w14:textId="77777777" w:rsidR="00D62952" w:rsidRPr="002D09A7" w:rsidRDefault="00D62952" w:rsidP="00D62952">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Investigated promptly.</w:t>
      </w:r>
    </w:p>
    <w:p w14:paraId="47122BC9" w14:textId="77777777" w:rsidR="00D62952" w:rsidRPr="002D09A7" w:rsidRDefault="00D62952" w:rsidP="00D62952">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Addressed through educational and restorative approaches where appropriate.</w:t>
      </w:r>
    </w:p>
    <w:p w14:paraId="1F269636" w14:textId="77777777" w:rsidR="00D62952" w:rsidRPr="002D09A7" w:rsidRDefault="00D62952" w:rsidP="00D62952">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Escalated where necessary.</w:t>
      </w:r>
    </w:p>
    <w:p w14:paraId="265D6771" w14:textId="77777777" w:rsidR="00D62952" w:rsidRPr="002D09A7" w:rsidRDefault="00D62952" w:rsidP="00D62952">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Reported to governors through regular monitoring arrangements.</w:t>
      </w:r>
    </w:p>
    <w:p w14:paraId="4A572E70"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8. Staffing and Employment</w:t>
      </w:r>
    </w:p>
    <w:p w14:paraId="0D9D4B31"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 is committed to equality in employment.</w:t>
      </w:r>
    </w:p>
    <w:p w14:paraId="665A5BBC"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Recruitment, promotion, training and professional development opportunities will be based on merit, qualifications and suitability for the role.</w:t>
      </w:r>
    </w:p>
    <w:p w14:paraId="337E1955"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 will:</w:t>
      </w:r>
    </w:p>
    <w:p w14:paraId="079EAA26" w14:textId="77777777" w:rsidR="00D62952" w:rsidRPr="002D09A7" w:rsidRDefault="00D62952" w:rsidP="00D62952">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Operate fair recruitment procedures.</w:t>
      </w:r>
    </w:p>
    <w:p w14:paraId="6CF2263B" w14:textId="77777777" w:rsidR="00D62952" w:rsidRPr="002D09A7" w:rsidRDefault="00D62952" w:rsidP="00D62952">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Follow safer recruitment requirements.</w:t>
      </w:r>
    </w:p>
    <w:p w14:paraId="20B188A4" w14:textId="77777777" w:rsidR="00D62952" w:rsidRPr="002D09A7" w:rsidRDefault="00D62952" w:rsidP="00D62952">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Provide equal access to training and development.</w:t>
      </w:r>
    </w:p>
    <w:p w14:paraId="55D3C1EF" w14:textId="77777777" w:rsidR="00D62952" w:rsidRPr="002D09A7" w:rsidRDefault="00D62952" w:rsidP="00D62952">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Make reasonable adjustments where required.</w:t>
      </w:r>
    </w:p>
    <w:p w14:paraId="37C3DD2B" w14:textId="77777777" w:rsidR="00D62952" w:rsidRPr="002D09A7" w:rsidRDefault="00D62952" w:rsidP="00D62952">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Challenge discriminatory conduct where it occurs.</w:t>
      </w:r>
    </w:p>
    <w:p w14:paraId="13BB89F9"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9. Responsibilities</w:t>
      </w:r>
    </w:p>
    <w:p w14:paraId="1CA8DC1E" w14:textId="77777777" w:rsidR="00D62952" w:rsidRPr="002D09A7" w:rsidRDefault="00D62952" w:rsidP="00D62952">
      <w:pPr>
        <w:spacing w:before="100" w:beforeAutospacing="1" w:after="100" w:afterAutospacing="1" w:line="300" w:lineRule="atLeast"/>
        <w:outlineLvl w:val="1"/>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Governing Body</w:t>
      </w:r>
    </w:p>
    <w:p w14:paraId="15112964"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Governing Body will:</w:t>
      </w:r>
    </w:p>
    <w:p w14:paraId="4E6DA789" w14:textId="77777777" w:rsidR="00D62952" w:rsidRPr="002D09A7" w:rsidRDefault="00D62952" w:rsidP="00D62952">
      <w:pPr>
        <w:numPr>
          <w:ilvl w:val="0"/>
          <w:numId w:val="8"/>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Monitor compliance with equality legislation.</w:t>
      </w:r>
    </w:p>
    <w:p w14:paraId="5FC1142D" w14:textId="77777777" w:rsidR="00D62952" w:rsidRPr="002D09A7" w:rsidRDefault="00D62952" w:rsidP="00D62952">
      <w:pPr>
        <w:numPr>
          <w:ilvl w:val="0"/>
          <w:numId w:val="8"/>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Review equality objectives.</w:t>
      </w:r>
    </w:p>
    <w:p w14:paraId="0D2FE149" w14:textId="77777777" w:rsidR="00D62952" w:rsidRPr="002D09A7" w:rsidRDefault="00D62952" w:rsidP="00D62952">
      <w:pPr>
        <w:numPr>
          <w:ilvl w:val="0"/>
          <w:numId w:val="8"/>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Ensure the school fulfils its Public Sector Equality Duty.</w:t>
      </w:r>
    </w:p>
    <w:p w14:paraId="00E26652" w14:textId="77777777" w:rsidR="00D62952" w:rsidRPr="002D09A7" w:rsidRDefault="00D62952" w:rsidP="00D62952">
      <w:pPr>
        <w:spacing w:before="100" w:beforeAutospacing="1" w:after="100" w:afterAutospacing="1" w:line="300" w:lineRule="atLeast"/>
        <w:outlineLvl w:val="1"/>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Headteacher</w:t>
      </w:r>
    </w:p>
    <w:p w14:paraId="087BFF21"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Headteacher will:</w:t>
      </w:r>
    </w:p>
    <w:p w14:paraId="17F75654" w14:textId="77777777" w:rsidR="00D62952" w:rsidRPr="002D09A7" w:rsidRDefault="00D62952" w:rsidP="00D62952">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Lead implementation of this policy.</w:t>
      </w:r>
    </w:p>
    <w:p w14:paraId="06B7A27B" w14:textId="77777777" w:rsidR="00D62952" w:rsidRPr="002D09A7" w:rsidRDefault="00D62952" w:rsidP="00D62952">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Promote an inclusive culture.</w:t>
      </w:r>
    </w:p>
    <w:p w14:paraId="4DE10F3A" w14:textId="77777777" w:rsidR="00D62952" w:rsidRPr="002D09A7" w:rsidRDefault="00D62952" w:rsidP="00D62952">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Monitor equality-related data.</w:t>
      </w:r>
    </w:p>
    <w:p w14:paraId="4E1211A7" w14:textId="77777777" w:rsidR="00D62952" w:rsidRPr="002D09A7" w:rsidRDefault="00D62952" w:rsidP="00D62952">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Ensure that discriminatory incidents are addressed appropriately.</w:t>
      </w:r>
    </w:p>
    <w:p w14:paraId="263C1347" w14:textId="77777777" w:rsidR="00D62952" w:rsidRPr="002D09A7" w:rsidRDefault="00D62952" w:rsidP="00D62952">
      <w:pPr>
        <w:spacing w:before="100" w:beforeAutospacing="1" w:after="100" w:afterAutospacing="1" w:line="300" w:lineRule="atLeast"/>
        <w:outlineLvl w:val="1"/>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Staff</w:t>
      </w:r>
    </w:p>
    <w:p w14:paraId="69BC5BF0"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lastRenderedPageBreak/>
        <w:t>All staff will:</w:t>
      </w:r>
    </w:p>
    <w:p w14:paraId="7A1FFB86" w14:textId="77777777" w:rsidR="00D62952" w:rsidRPr="002D09A7" w:rsidRDefault="00D62952" w:rsidP="00D62952">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Promote equality and inclusion.</w:t>
      </w:r>
    </w:p>
    <w:p w14:paraId="38012EC1" w14:textId="77777777" w:rsidR="00D62952" w:rsidRPr="002D09A7" w:rsidRDefault="00D62952" w:rsidP="00D62952">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Challenge discriminatory behaviour.</w:t>
      </w:r>
    </w:p>
    <w:p w14:paraId="206B6B52" w14:textId="77777777" w:rsidR="00D62952" w:rsidRPr="002D09A7" w:rsidRDefault="00D62952" w:rsidP="00D62952">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Model respectful relationships.</w:t>
      </w:r>
    </w:p>
    <w:p w14:paraId="5400EE06" w14:textId="77777777" w:rsidR="00D62952" w:rsidRPr="002D09A7" w:rsidRDefault="00D62952" w:rsidP="00D62952">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Implement this policy consistently.</w:t>
      </w:r>
    </w:p>
    <w:p w14:paraId="42B82FBA" w14:textId="77777777" w:rsidR="00D62952" w:rsidRPr="002D09A7" w:rsidRDefault="00D62952" w:rsidP="00D62952">
      <w:pPr>
        <w:spacing w:before="100" w:beforeAutospacing="1" w:after="100" w:afterAutospacing="1" w:line="300" w:lineRule="atLeast"/>
        <w:outlineLvl w:val="1"/>
        <w:rPr>
          <w:rFonts w:ascii="Calibri" w:eastAsia="Times New Roman" w:hAnsi="Calibri" w:cs="Calibri"/>
          <w:b/>
          <w:bCs/>
          <w:kern w:val="0"/>
          <w:lang w:eastAsia="en-GB"/>
          <w14:ligatures w14:val="none"/>
        </w:rPr>
      </w:pPr>
      <w:r w:rsidRPr="002D09A7">
        <w:rPr>
          <w:rFonts w:ascii="Calibri" w:eastAsia="Times New Roman" w:hAnsi="Calibri" w:cs="Calibri"/>
          <w:b/>
          <w:bCs/>
          <w:kern w:val="0"/>
          <w:lang w:eastAsia="en-GB"/>
          <w14:ligatures w14:val="none"/>
        </w:rPr>
        <w:t>Pupils</w:t>
      </w:r>
    </w:p>
    <w:p w14:paraId="2F0BBA5A"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Pupils are expected to:</w:t>
      </w:r>
    </w:p>
    <w:p w14:paraId="6FF8E8FB" w14:textId="77777777" w:rsidR="00D62952" w:rsidRPr="002D09A7" w:rsidRDefault="00D62952" w:rsidP="00D62952">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Treat others with respect.</w:t>
      </w:r>
    </w:p>
    <w:p w14:paraId="3B0EE0AB" w14:textId="77777777" w:rsidR="00D62952" w:rsidRPr="002D09A7" w:rsidRDefault="00D62952" w:rsidP="00D62952">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Challenge unkind behaviour appropriately.</w:t>
      </w:r>
    </w:p>
    <w:p w14:paraId="44CDC0C9" w14:textId="77777777" w:rsidR="00D62952" w:rsidRPr="002D09A7" w:rsidRDefault="00D62952" w:rsidP="00D62952">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Contribute positively to the school community.</w:t>
      </w:r>
    </w:p>
    <w:p w14:paraId="057E51C3"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10. Monitoring</w:t>
      </w:r>
    </w:p>
    <w:p w14:paraId="5A136946"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 will monitor:</w:t>
      </w:r>
    </w:p>
    <w:p w14:paraId="35BA8E8D"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Attainment and progress.</w:t>
      </w:r>
    </w:p>
    <w:p w14:paraId="50FB952F"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Attendance and persistent absence.</w:t>
      </w:r>
    </w:p>
    <w:p w14:paraId="5E96FD5F"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Exclusions and suspensions.</w:t>
      </w:r>
    </w:p>
    <w:p w14:paraId="6183026C"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Behaviour incidents.</w:t>
      </w:r>
    </w:p>
    <w:p w14:paraId="7A00CC10"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Participation in clubs, trips and enrichment activities.</w:t>
      </w:r>
    </w:p>
    <w:p w14:paraId="0BA1720F"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Complaints relating to discrimination.</w:t>
      </w:r>
    </w:p>
    <w:p w14:paraId="4BA160D2" w14:textId="77777777" w:rsidR="00D62952" w:rsidRPr="002D09A7" w:rsidRDefault="00D62952" w:rsidP="00D62952">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SEND and vulnerable pupil outcomes where appropriate.</w:t>
      </w:r>
    </w:p>
    <w:p w14:paraId="090C3B0C"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Governing Body will receive regular updates regarding equality and inclusion.</w:t>
      </w:r>
    </w:p>
    <w:p w14:paraId="3FC47EC6"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11. Equality Objectives</w:t>
      </w:r>
    </w:p>
    <w:p w14:paraId="7040465F"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The school's Equality Objectives will be reviewed every four years and monitored annually.</w:t>
      </w:r>
    </w:p>
    <w:p w14:paraId="6CD89F8C"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Current objectives may include:</w:t>
      </w:r>
    </w:p>
    <w:p w14:paraId="4D6DB392" w14:textId="77777777" w:rsidR="00D62952" w:rsidRPr="002D09A7" w:rsidRDefault="00D62952" w:rsidP="00D62952">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Improving attendance outcomes for disadvantaged pupils.</w:t>
      </w:r>
    </w:p>
    <w:p w14:paraId="048ECFAB" w14:textId="77777777" w:rsidR="00D62952" w:rsidRPr="002D09A7" w:rsidRDefault="00D62952" w:rsidP="00D62952">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Increasing participation in enrichment opportunities for all pupil groups.</w:t>
      </w:r>
    </w:p>
    <w:p w14:paraId="75C18E9C" w14:textId="77777777" w:rsidR="00D62952" w:rsidRPr="002D09A7" w:rsidRDefault="00D62952" w:rsidP="00D62952">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Reducing gaps in attainment where identified.</w:t>
      </w:r>
    </w:p>
    <w:p w14:paraId="1D88FF6B" w14:textId="77777777" w:rsidR="00D62952" w:rsidRPr="002D09A7" w:rsidRDefault="00D62952" w:rsidP="00D62952">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Promoting understanding of diversity, equality and respect through the curriculum.</w:t>
      </w:r>
    </w:p>
    <w:p w14:paraId="2BBB7261" w14:textId="77777777" w:rsidR="00D62952" w:rsidRPr="002D09A7" w:rsidRDefault="00D62952" w:rsidP="00D62952">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Ensuring pupils with SEND are fully included in all aspects of school life.</w:t>
      </w:r>
    </w:p>
    <w:p w14:paraId="511FCA28"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 xml:space="preserve">These objectives will be reviewed </w:t>
      </w:r>
      <w:proofErr w:type="gramStart"/>
      <w:r w:rsidRPr="002D09A7">
        <w:rPr>
          <w:rFonts w:ascii="Calibri" w:eastAsia="Times New Roman" w:hAnsi="Calibri" w:cs="Calibri"/>
          <w:kern w:val="0"/>
          <w:lang w:eastAsia="en-GB"/>
          <w14:ligatures w14:val="none"/>
        </w:rPr>
        <w:t>in light of</w:t>
      </w:r>
      <w:proofErr w:type="gramEnd"/>
      <w:r w:rsidRPr="002D09A7">
        <w:rPr>
          <w:rFonts w:ascii="Calibri" w:eastAsia="Times New Roman" w:hAnsi="Calibri" w:cs="Calibri"/>
          <w:kern w:val="0"/>
          <w:lang w:eastAsia="en-GB"/>
          <w14:ligatures w14:val="none"/>
        </w:rPr>
        <w:t xml:space="preserve"> the school's self-evaluation and improvement priorities.</w:t>
      </w:r>
    </w:p>
    <w:p w14:paraId="1B6633D8"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12. Complaints</w:t>
      </w:r>
    </w:p>
    <w:p w14:paraId="3ADFA515"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Any concerns regarding discrimination, harassment or victimisation will be investigated promptly and fairly through the school's complaints, behaviour or grievance procedures as appropriate.</w:t>
      </w:r>
    </w:p>
    <w:p w14:paraId="30CCF8A3"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lastRenderedPageBreak/>
        <w:t>The school will take all reasonable steps to resolve concerns whilst maintaining confidentiality and safeguarding requirements.</w:t>
      </w:r>
    </w:p>
    <w:p w14:paraId="29C9092D" w14:textId="77777777" w:rsidR="00D62952" w:rsidRPr="002D09A7" w:rsidRDefault="00D62952" w:rsidP="00D62952">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2D09A7">
        <w:rPr>
          <w:rFonts w:ascii="Calibri" w:eastAsia="Times New Roman" w:hAnsi="Calibri" w:cs="Calibri"/>
          <w:b/>
          <w:bCs/>
          <w:color w:val="FF0000"/>
          <w:kern w:val="36"/>
          <w:sz w:val="24"/>
          <w:szCs w:val="24"/>
          <w:lang w:eastAsia="en-GB"/>
          <w14:ligatures w14:val="none"/>
        </w:rPr>
        <w:t>13. Review</w:t>
      </w:r>
    </w:p>
    <w:p w14:paraId="2071D40C" w14:textId="77777777" w:rsidR="00D62952" w:rsidRPr="002D09A7" w:rsidRDefault="00D62952" w:rsidP="00D62952">
      <w:p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kern w:val="0"/>
          <w:lang w:eastAsia="en-GB"/>
          <w14:ligatures w14:val="none"/>
        </w:rPr>
        <w:t>This policy will be reviewed every three years, or sooner if legislation, guidance or local circumstances require.</w:t>
      </w:r>
    </w:p>
    <w:p w14:paraId="48C930E6" w14:textId="1FE85D19" w:rsidR="00D62952" w:rsidRPr="002D09A7" w:rsidRDefault="00D62952" w:rsidP="00D62952">
      <w:pPr>
        <w:spacing w:before="100" w:beforeAutospacing="1" w:after="100" w:afterAutospacing="1" w:line="300" w:lineRule="atLeast"/>
        <w:outlineLvl w:val="2"/>
        <w:rPr>
          <w:rFonts w:ascii="Calibri" w:eastAsia="Times New Roman" w:hAnsi="Calibri" w:cs="Calibri"/>
          <w:b/>
          <w:bCs/>
          <w:color w:val="FF0000"/>
          <w:kern w:val="0"/>
          <w:lang w:eastAsia="en-GB"/>
          <w14:ligatures w14:val="none"/>
        </w:rPr>
      </w:pPr>
      <w:r w:rsidRPr="002D09A7">
        <w:rPr>
          <w:rFonts w:ascii="Calibri" w:eastAsia="Times New Roman" w:hAnsi="Calibri" w:cs="Calibri"/>
          <w:b/>
          <w:bCs/>
          <w:color w:val="FF0000"/>
          <w:kern w:val="0"/>
          <w:lang w:eastAsia="en-GB"/>
          <w14:ligatures w14:val="none"/>
        </w:rPr>
        <w:t>Equality Objectives for Middlefield</w:t>
      </w:r>
    </w:p>
    <w:p w14:paraId="02A18FDF" w14:textId="5A80CFFA" w:rsidR="00D62952" w:rsidRPr="002D09A7" w:rsidRDefault="00D62952" w:rsidP="00D62952">
      <w:pPr>
        <w:numPr>
          <w:ilvl w:val="0"/>
          <w:numId w:val="1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b/>
          <w:bCs/>
          <w:kern w:val="0"/>
          <w:lang w:eastAsia="en-GB"/>
          <w14:ligatures w14:val="none"/>
        </w:rPr>
        <w:t xml:space="preserve">Improve attendance of disadvantaged pupils and pupils with SEND </w:t>
      </w:r>
    </w:p>
    <w:p w14:paraId="0B1917DC" w14:textId="7A393B14" w:rsidR="00D62952" w:rsidRPr="002D09A7" w:rsidRDefault="00D62952" w:rsidP="00D62952">
      <w:pPr>
        <w:numPr>
          <w:ilvl w:val="0"/>
          <w:numId w:val="1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b/>
          <w:bCs/>
          <w:kern w:val="0"/>
          <w:lang w:eastAsia="en-GB"/>
          <w14:ligatures w14:val="none"/>
        </w:rPr>
        <w:t xml:space="preserve">Increase participation of disadvantaged pupils in clubs, visits and </w:t>
      </w:r>
      <w:r w:rsidR="00E25016" w:rsidRPr="002D09A7">
        <w:rPr>
          <w:rFonts w:ascii="Calibri" w:eastAsia="Times New Roman" w:hAnsi="Calibri" w:cs="Calibri"/>
          <w:b/>
          <w:bCs/>
          <w:kern w:val="0"/>
          <w:lang w:eastAsia="en-GB"/>
          <w14:ligatures w14:val="none"/>
        </w:rPr>
        <w:t>enrichment</w:t>
      </w:r>
      <w:r w:rsidRPr="002D09A7">
        <w:rPr>
          <w:rFonts w:ascii="Calibri" w:eastAsia="Times New Roman" w:hAnsi="Calibri" w:cs="Calibri"/>
          <w:b/>
          <w:bCs/>
          <w:kern w:val="0"/>
          <w:lang w:eastAsia="en-GB"/>
          <w14:ligatures w14:val="none"/>
        </w:rPr>
        <w:t xml:space="preserve"> opportunities </w:t>
      </w:r>
    </w:p>
    <w:p w14:paraId="5CB50F17" w14:textId="1AB7817E" w:rsidR="00D62952" w:rsidRPr="002D09A7" w:rsidRDefault="00D62952" w:rsidP="00D62952">
      <w:pPr>
        <w:numPr>
          <w:ilvl w:val="0"/>
          <w:numId w:val="1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b/>
          <w:bCs/>
          <w:kern w:val="0"/>
          <w:lang w:eastAsia="en-GB"/>
          <w14:ligatures w14:val="none"/>
        </w:rPr>
        <w:t>Ensure all discriminatory incidents are recorded, investigated and reviewed termly by governors</w:t>
      </w:r>
    </w:p>
    <w:p w14:paraId="2910D0B8" w14:textId="62F3D09E" w:rsidR="00D62952" w:rsidRPr="002D09A7" w:rsidRDefault="00D62952" w:rsidP="00D62952">
      <w:pPr>
        <w:numPr>
          <w:ilvl w:val="0"/>
          <w:numId w:val="1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b/>
          <w:bCs/>
          <w:kern w:val="0"/>
          <w:lang w:eastAsia="en-GB"/>
          <w14:ligatures w14:val="none"/>
        </w:rPr>
        <w:t>Develop pupil understanding of diversity, protected characteristics and inclusion through the PSHE</w:t>
      </w:r>
      <w:r w:rsidR="00E25016" w:rsidRPr="002D09A7">
        <w:rPr>
          <w:rFonts w:ascii="Calibri" w:eastAsia="Times New Roman" w:hAnsi="Calibri" w:cs="Calibri"/>
          <w:b/>
          <w:bCs/>
          <w:kern w:val="0"/>
          <w:lang w:eastAsia="en-GB"/>
          <w14:ligatures w14:val="none"/>
        </w:rPr>
        <w:t xml:space="preserve">, RSE </w:t>
      </w:r>
      <w:r w:rsidRPr="002D09A7">
        <w:rPr>
          <w:rFonts w:ascii="Calibri" w:eastAsia="Times New Roman" w:hAnsi="Calibri" w:cs="Calibri"/>
          <w:b/>
          <w:bCs/>
          <w:kern w:val="0"/>
          <w:lang w:eastAsia="en-GB"/>
          <w14:ligatures w14:val="none"/>
        </w:rPr>
        <w:t>and RE curriculum.</w:t>
      </w:r>
    </w:p>
    <w:p w14:paraId="0523F891" w14:textId="77777777" w:rsidR="00D62952" w:rsidRPr="002D09A7" w:rsidRDefault="00D62952" w:rsidP="00D62952">
      <w:pPr>
        <w:numPr>
          <w:ilvl w:val="0"/>
          <w:numId w:val="14"/>
        </w:numPr>
        <w:spacing w:before="100" w:beforeAutospacing="1" w:after="100" w:afterAutospacing="1" w:line="300" w:lineRule="atLeast"/>
        <w:rPr>
          <w:rFonts w:ascii="Calibri" w:eastAsia="Times New Roman" w:hAnsi="Calibri" w:cs="Calibri"/>
          <w:kern w:val="0"/>
          <w:lang w:eastAsia="en-GB"/>
          <w14:ligatures w14:val="none"/>
        </w:rPr>
      </w:pPr>
      <w:r w:rsidRPr="002D09A7">
        <w:rPr>
          <w:rFonts w:ascii="Calibri" w:eastAsia="Times New Roman" w:hAnsi="Calibri" w:cs="Calibri"/>
          <w:b/>
          <w:bCs/>
          <w:kern w:val="0"/>
          <w:lang w:eastAsia="en-GB"/>
          <w14:ligatures w14:val="none"/>
        </w:rPr>
        <w:t>Monitor attainment and progress data to identify and remove barriers for disadvantaged and SEND pupils</w:t>
      </w:r>
    </w:p>
    <w:p w14:paraId="7C149F96" w14:textId="77777777" w:rsidR="00FE29BC" w:rsidRPr="002D09A7" w:rsidRDefault="00FE29BC">
      <w:pPr>
        <w:rPr>
          <w:rFonts w:ascii="Calibri" w:hAnsi="Calibri" w:cs="Calibri"/>
        </w:rPr>
      </w:pPr>
    </w:p>
    <w:sectPr w:rsidR="00FE29BC" w:rsidRPr="002D0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1CD5"/>
    <w:multiLevelType w:val="multilevel"/>
    <w:tmpl w:val="9F7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55D8D"/>
    <w:multiLevelType w:val="multilevel"/>
    <w:tmpl w:val="5764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515481"/>
    <w:multiLevelType w:val="multilevel"/>
    <w:tmpl w:val="2A76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4F118C"/>
    <w:multiLevelType w:val="multilevel"/>
    <w:tmpl w:val="C6EE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87FBD"/>
    <w:multiLevelType w:val="multilevel"/>
    <w:tmpl w:val="8D50A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441EF6"/>
    <w:multiLevelType w:val="multilevel"/>
    <w:tmpl w:val="FAF8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3B569F"/>
    <w:multiLevelType w:val="multilevel"/>
    <w:tmpl w:val="D9A2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0670D"/>
    <w:multiLevelType w:val="multilevel"/>
    <w:tmpl w:val="5BBE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0719D4"/>
    <w:multiLevelType w:val="multilevel"/>
    <w:tmpl w:val="04D2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ED16C2"/>
    <w:multiLevelType w:val="multilevel"/>
    <w:tmpl w:val="8EA0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EA75D2"/>
    <w:multiLevelType w:val="multilevel"/>
    <w:tmpl w:val="892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52F4E"/>
    <w:multiLevelType w:val="multilevel"/>
    <w:tmpl w:val="1244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684181"/>
    <w:multiLevelType w:val="multilevel"/>
    <w:tmpl w:val="5CDC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FA4E52"/>
    <w:multiLevelType w:val="multilevel"/>
    <w:tmpl w:val="CDA2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3407687">
    <w:abstractNumId w:val="13"/>
  </w:num>
  <w:num w:numId="2" w16cid:durableId="1563714585">
    <w:abstractNumId w:val="2"/>
  </w:num>
  <w:num w:numId="3" w16cid:durableId="1429153269">
    <w:abstractNumId w:val="9"/>
  </w:num>
  <w:num w:numId="4" w16cid:durableId="410540649">
    <w:abstractNumId w:val="10"/>
  </w:num>
  <w:num w:numId="5" w16cid:durableId="1826163753">
    <w:abstractNumId w:val="5"/>
  </w:num>
  <w:num w:numId="6" w16cid:durableId="39520330">
    <w:abstractNumId w:val="3"/>
  </w:num>
  <w:num w:numId="7" w16cid:durableId="438796122">
    <w:abstractNumId w:val="6"/>
  </w:num>
  <w:num w:numId="8" w16cid:durableId="1067805027">
    <w:abstractNumId w:val="11"/>
  </w:num>
  <w:num w:numId="9" w16cid:durableId="811294122">
    <w:abstractNumId w:val="8"/>
  </w:num>
  <w:num w:numId="10" w16cid:durableId="1395927255">
    <w:abstractNumId w:val="0"/>
  </w:num>
  <w:num w:numId="11" w16cid:durableId="1959800725">
    <w:abstractNumId w:val="12"/>
  </w:num>
  <w:num w:numId="12" w16cid:durableId="1375814854">
    <w:abstractNumId w:val="1"/>
  </w:num>
  <w:num w:numId="13" w16cid:durableId="755631922">
    <w:abstractNumId w:val="4"/>
  </w:num>
  <w:num w:numId="14" w16cid:durableId="1505582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952"/>
    <w:rsid w:val="002D09A7"/>
    <w:rsid w:val="004F2B6A"/>
    <w:rsid w:val="0071536C"/>
    <w:rsid w:val="00B22438"/>
    <w:rsid w:val="00D62952"/>
    <w:rsid w:val="00E25016"/>
    <w:rsid w:val="00FE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4F165"/>
  <w15:chartTrackingRefBased/>
  <w15:docId w15:val="{C703F909-E603-4FC1-960B-4B474250B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9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9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9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9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9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9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9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9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9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9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9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9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9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9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952"/>
    <w:rPr>
      <w:rFonts w:eastAsiaTheme="majorEastAsia" w:cstheme="majorBidi"/>
      <w:color w:val="272727" w:themeColor="text1" w:themeTint="D8"/>
    </w:rPr>
  </w:style>
  <w:style w:type="paragraph" w:styleId="Title">
    <w:name w:val="Title"/>
    <w:basedOn w:val="Normal"/>
    <w:next w:val="Normal"/>
    <w:link w:val="TitleChar"/>
    <w:uiPriority w:val="10"/>
    <w:qFormat/>
    <w:rsid w:val="00D629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9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952"/>
    <w:pPr>
      <w:spacing w:before="160"/>
      <w:jc w:val="center"/>
    </w:pPr>
    <w:rPr>
      <w:i/>
      <w:iCs/>
      <w:color w:val="404040" w:themeColor="text1" w:themeTint="BF"/>
    </w:rPr>
  </w:style>
  <w:style w:type="character" w:customStyle="1" w:styleId="QuoteChar">
    <w:name w:val="Quote Char"/>
    <w:basedOn w:val="DefaultParagraphFont"/>
    <w:link w:val="Quote"/>
    <w:uiPriority w:val="29"/>
    <w:rsid w:val="00D62952"/>
    <w:rPr>
      <w:i/>
      <w:iCs/>
      <w:color w:val="404040" w:themeColor="text1" w:themeTint="BF"/>
    </w:rPr>
  </w:style>
  <w:style w:type="paragraph" w:styleId="ListParagraph">
    <w:name w:val="List Paragraph"/>
    <w:basedOn w:val="Normal"/>
    <w:uiPriority w:val="34"/>
    <w:qFormat/>
    <w:rsid w:val="00D62952"/>
    <w:pPr>
      <w:ind w:left="720"/>
      <w:contextualSpacing/>
    </w:pPr>
  </w:style>
  <w:style w:type="character" w:styleId="IntenseEmphasis">
    <w:name w:val="Intense Emphasis"/>
    <w:basedOn w:val="DefaultParagraphFont"/>
    <w:uiPriority w:val="21"/>
    <w:qFormat/>
    <w:rsid w:val="00D62952"/>
    <w:rPr>
      <w:i/>
      <w:iCs/>
      <w:color w:val="0F4761" w:themeColor="accent1" w:themeShade="BF"/>
    </w:rPr>
  </w:style>
  <w:style w:type="paragraph" w:styleId="IntenseQuote">
    <w:name w:val="Intense Quote"/>
    <w:basedOn w:val="Normal"/>
    <w:next w:val="Normal"/>
    <w:link w:val="IntenseQuoteChar"/>
    <w:uiPriority w:val="30"/>
    <w:qFormat/>
    <w:rsid w:val="00D629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952"/>
    <w:rPr>
      <w:i/>
      <w:iCs/>
      <w:color w:val="0F4761" w:themeColor="accent1" w:themeShade="BF"/>
    </w:rPr>
  </w:style>
  <w:style w:type="character" w:styleId="IntenseReference">
    <w:name w:val="Intense Reference"/>
    <w:basedOn w:val="DefaultParagraphFont"/>
    <w:uiPriority w:val="32"/>
    <w:qFormat/>
    <w:rsid w:val="00D629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CC4FBD-9486-41BC-9E3D-7622C225FA26}">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2.xml><?xml version="1.0" encoding="utf-8"?>
<ds:datastoreItem xmlns:ds="http://schemas.openxmlformats.org/officeDocument/2006/customXml" ds:itemID="{23696BDF-C8E6-43F7-BD2A-155443D9F5B4}">
  <ds:schemaRefs>
    <ds:schemaRef ds:uri="http://schemas.microsoft.com/sharepoint/v3/contenttype/forms"/>
  </ds:schemaRefs>
</ds:datastoreItem>
</file>

<file path=customXml/itemProps3.xml><?xml version="1.0" encoding="utf-8"?>
<ds:datastoreItem xmlns:ds="http://schemas.openxmlformats.org/officeDocument/2006/customXml" ds:itemID="{3E9CCCE7-2FC9-48CB-9BA4-130925D6A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Clare Evans</cp:lastModifiedBy>
  <cp:revision>2</cp:revision>
  <dcterms:created xsi:type="dcterms:W3CDTF">2026-11-05T11:25:00Z</dcterms:created>
  <dcterms:modified xsi:type="dcterms:W3CDTF">2026-11-05T11:25:00Z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